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widowControl w:val="0"/>
        <w:spacing w:after="0" w:line="216" w:lineRule="auto"/>
        <w:rPr>
          <w:color w:val="3d3c3c"/>
          <w:sz w:val="36"/>
          <w:szCs w:val="36"/>
        </w:rPr>
      </w:pPr>
      <w:r w:rsidDel="00000000" w:rsidR="00000000" w:rsidRPr="00000000">
        <w:rPr>
          <w:b w:val="1"/>
          <w:color w:val="3d3c3c"/>
          <w:sz w:val="36"/>
          <w:szCs w:val="36"/>
          <w:rtl w:val="0"/>
        </w:rPr>
        <w:t xml:space="preserve">10.1.1.6 </w:t>
      </w:r>
      <w:r w:rsidDel="00000000" w:rsidR="00000000" w:rsidRPr="00000000">
        <w:rPr>
          <w:color w:val="3d3c3c"/>
          <w:sz w:val="36"/>
          <w:szCs w:val="36"/>
          <w:rtl w:val="0"/>
        </w:rPr>
        <w:t xml:space="preserve">Lesson 3 </w:t>
      </w:r>
    </w:p>
    <w:p w:rsidR="00000000" w:rsidDel="00000000" w:rsidP="00000000" w:rsidRDefault="00000000" w:rsidRPr="00000000" w14:paraId="00000002">
      <w:pPr>
        <w:widowControl w:val="0"/>
        <w:spacing w:after="0" w:line="216" w:lineRule="auto"/>
        <w:rPr>
          <w:b w:val="1"/>
          <w:color w:val="3d3c3c"/>
          <w:sz w:val="36"/>
          <w:szCs w:val="36"/>
        </w:rPr>
      </w:pPr>
      <w:r w:rsidDel="00000000" w:rsidR="00000000" w:rsidRPr="00000000">
        <w:rPr>
          <w:b w:val="1"/>
          <w:color w:val="3d3c3c"/>
          <w:sz w:val="36"/>
          <w:szCs w:val="36"/>
          <w:rtl w:val="0"/>
        </w:rPr>
        <w:t xml:space="preserve">Namibia</w:t>
      </w:r>
    </w:p>
    <w:p w:rsidR="00000000" w:rsidDel="00000000" w:rsidP="00000000" w:rsidRDefault="00000000" w:rsidRPr="00000000" w14:paraId="00000003">
      <w:pPr>
        <w:widowControl w:val="0"/>
        <w:spacing w:after="0" w:line="216" w:lineRule="auto"/>
        <w:rPr>
          <w:b w:val="1"/>
          <w:color w:val="3d3c3c"/>
          <w:sz w:val="36"/>
          <w:szCs w:val="36"/>
        </w:rPr>
      </w:pPr>
      <w:r w:rsidDel="00000000" w:rsidR="00000000" w:rsidRPr="00000000">
        <w:rPr>
          <w:b w:val="1"/>
          <w:color w:val="3d3c3c"/>
          <w:sz w:val="36"/>
          <w:szCs w:val="36"/>
          <w:rtl w:val="0"/>
        </w:rPr>
        <w:t xml:space="preserve">Warum spricht man Deutsch in Namibia?</w:t>
      </w:r>
      <w:r w:rsidDel="00000000" w:rsidR="00000000" w:rsidRPr="00000000">
        <w:drawing>
          <wp:anchor allowOverlap="1" behindDoc="0" distB="114300" distT="114300" distL="114300" distR="114300" hidden="0" layoutInCell="1" locked="0" relativeHeight="0" simplePos="0">
            <wp:simplePos x="0" y="0"/>
            <wp:positionH relativeFrom="column">
              <wp:posOffset>-252412</wp:posOffset>
            </wp:positionH>
            <wp:positionV relativeFrom="paragraph">
              <wp:posOffset>142875</wp:posOffset>
            </wp:positionV>
            <wp:extent cx="7381875" cy="3115192"/>
            <wp:effectExtent b="0" l="0" r="0" t="0"/>
            <wp:wrapSquare wrapText="bothSides" distB="114300" distT="114300" distL="114300" distR="114300"/>
            <wp:docPr id="48" name="image3.png"/>
            <a:graphic>
              <a:graphicData uri="http://schemas.openxmlformats.org/drawingml/2006/picture">
                <pic:pic>
                  <pic:nvPicPr>
                    <pic:cNvPr id="0" name="image3.png"/>
                    <pic:cNvPicPr preferRelativeResize="0"/>
                  </pic:nvPicPr>
                  <pic:blipFill>
                    <a:blip r:embed="rId7"/>
                    <a:srcRect b="0" l="0" r="0" t="0"/>
                    <a:stretch>
                      <a:fillRect/>
                    </a:stretch>
                  </pic:blipFill>
                  <pic:spPr>
                    <a:xfrm>
                      <a:off x="0" y="0"/>
                      <a:ext cx="7381875" cy="3115192"/>
                    </a:xfrm>
                    <a:prstGeom prst="rect"/>
                    <a:ln/>
                  </pic:spPr>
                </pic:pic>
              </a:graphicData>
            </a:graphic>
          </wp:anchor>
        </w:drawing>
      </w:r>
    </w:p>
    <w:p w:rsidR="00000000" w:rsidDel="00000000" w:rsidP="00000000" w:rsidRDefault="00000000" w:rsidRPr="00000000" w14:paraId="00000004">
      <w:pPr>
        <w:widowControl w:val="0"/>
        <w:spacing w:after="0" w:line="216" w:lineRule="auto"/>
        <w:rPr>
          <w:color w:val="525050"/>
          <w:sz w:val="30"/>
          <w:szCs w:val="30"/>
        </w:rPr>
      </w:pPr>
      <w:r w:rsidDel="00000000" w:rsidR="00000000" w:rsidRPr="00000000">
        <w:rPr>
          <w:color w:val="525050"/>
          <w:sz w:val="30"/>
          <w:szCs w:val="30"/>
          <w:rtl w:val="0"/>
        </w:rPr>
        <w:t xml:space="preserve">Namibia liegt in Südwestafrika. Warum spricht man dort Deutsch? Die Antwort findet man in der Geschichte. 1880 gab es Interesse an Sub-Sahara-Afrika von Großbritannien, denn Afrika hatte Gold. Aber von 1884 bis 1915 war Namibia eine deutsche Kolonie, denn der Kanzler Bismarck wollte sie für seinen Reich. Die Deutschen haben ihre Sprache mitgebracht. Eine Sprache aus der Kolonialzeit hat natürlich auch immer eine negative Seite, weil Sprache auch Macht heißt. Auch heute sprechen noch 20.000 Personen in Namibia Deutsch. Es ist eine von den elf Nationalsprachen in Namibia. Dieses Deutsch ist aber anders als das Deutsch, das man in Deutschland spricht: es hat sich anders entwickelt. In der Kolonialzeit gab es deutsche Namen für die Städte, Dörfer und Straßen. Viele heißen heute noch so, besonders im Süden. Es gibt sogar auch noch eine deutsche Zeitung.</w:t>
      </w:r>
    </w:p>
    <w:p w:rsidR="00000000" w:rsidDel="00000000" w:rsidP="00000000" w:rsidRDefault="00000000" w:rsidRPr="00000000" w14:paraId="00000005">
      <w:pPr>
        <w:widowControl w:val="0"/>
        <w:spacing w:after="0" w:line="216" w:lineRule="auto"/>
        <w:rPr>
          <w:color w:val="525050"/>
          <w:sz w:val="10"/>
          <w:szCs w:val="10"/>
        </w:rPr>
      </w:pPr>
      <w:r w:rsidDel="00000000" w:rsidR="00000000" w:rsidRPr="00000000">
        <w:rPr>
          <w:rtl w:val="0"/>
        </w:rPr>
      </w:r>
    </w:p>
    <w:p w:rsidR="00000000" w:rsidDel="00000000" w:rsidP="00000000" w:rsidRDefault="00000000" w:rsidRPr="00000000" w14:paraId="00000006">
      <w:pPr>
        <w:widowControl w:val="0"/>
        <w:spacing w:after="0" w:line="240" w:lineRule="auto"/>
        <w:rPr>
          <w:rFonts w:ascii="Arial" w:cs="Arial" w:eastAsia="Arial" w:hAnsi="Arial"/>
          <w:sz w:val="30"/>
          <w:szCs w:val="30"/>
        </w:rPr>
      </w:pPr>
      <w:r w:rsidDel="00000000" w:rsidR="00000000" w:rsidRPr="00000000">
        <w:rPr>
          <w:b w:val="1"/>
          <w:color w:val="3d3c3c"/>
          <w:sz w:val="30"/>
          <w:szCs w:val="30"/>
          <w:rtl w:val="0"/>
        </w:rPr>
        <w:t xml:space="preserve">Richtig oder Falsch?</w:t>
      </w:r>
      <w:r w:rsidDel="00000000" w:rsidR="00000000" w:rsidRPr="00000000">
        <w:rPr>
          <w:rtl w:val="0"/>
        </w:rPr>
      </w:r>
    </w:p>
    <w:p w:rsidR="00000000" w:rsidDel="00000000" w:rsidP="00000000" w:rsidRDefault="00000000" w:rsidRPr="00000000" w14:paraId="00000007">
      <w:pPr>
        <w:widowControl w:val="0"/>
        <w:spacing w:after="0" w:line="240" w:lineRule="auto"/>
        <w:rPr>
          <w:rFonts w:ascii="Arial" w:cs="Arial" w:eastAsia="Arial" w:hAnsi="Arial"/>
        </w:rPr>
      </w:pPr>
      <w:r w:rsidDel="00000000" w:rsidR="00000000" w:rsidRPr="00000000">
        <w:rPr>
          <w:color w:val="3d3c3c"/>
          <w:rtl w:val="0"/>
        </w:rPr>
        <w:t xml:space="preserve">1) Deutschland war das einzige Land, das eine Kolonie in Afrika wollte. </w:t>
      </w:r>
      <w:r w:rsidDel="00000000" w:rsidR="00000000" w:rsidRPr="00000000">
        <w:rPr>
          <w:rtl w:val="0"/>
        </w:rPr>
      </w:r>
    </w:p>
    <w:p w:rsidR="00000000" w:rsidDel="00000000" w:rsidP="00000000" w:rsidRDefault="00000000" w:rsidRPr="00000000" w14:paraId="00000008">
      <w:pPr>
        <w:widowControl w:val="0"/>
        <w:spacing w:after="0" w:line="240" w:lineRule="auto"/>
        <w:rPr>
          <w:rFonts w:ascii="Arial" w:cs="Arial" w:eastAsia="Arial" w:hAnsi="Arial"/>
        </w:rPr>
      </w:pPr>
      <w:r w:rsidDel="00000000" w:rsidR="00000000" w:rsidRPr="00000000">
        <w:rPr>
          <w:color w:val="3d3c3c"/>
          <w:rtl w:val="0"/>
        </w:rPr>
        <w:t xml:space="preserve">2) Großbritannien wollte in Südafrika reich werden. </w:t>
      </w:r>
      <w:r w:rsidDel="00000000" w:rsidR="00000000" w:rsidRPr="00000000">
        <w:rPr>
          <w:rtl w:val="0"/>
        </w:rPr>
      </w:r>
    </w:p>
    <w:p w:rsidR="00000000" w:rsidDel="00000000" w:rsidP="00000000" w:rsidRDefault="00000000" w:rsidRPr="00000000" w14:paraId="00000009">
      <w:pPr>
        <w:widowControl w:val="0"/>
        <w:spacing w:after="0" w:line="240" w:lineRule="auto"/>
        <w:rPr>
          <w:rFonts w:ascii="Arial" w:cs="Arial" w:eastAsia="Arial" w:hAnsi="Arial"/>
        </w:rPr>
      </w:pPr>
      <w:r w:rsidDel="00000000" w:rsidR="00000000" w:rsidRPr="00000000">
        <w:rPr>
          <w:color w:val="3d3c3c"/>
          <w:rtl w:val="0"/>
        </w:rPr>
        <w:t xml:space="preserve">3) Fast dreißig Jahre war Namibia eine deutsche </w:t>
        <w:br w:type="textWrapping"/>
        <w:t xml:space="preserve">Kolonie. </w:t>
      </w:r>
      <w:r w:rsidDel="00000000" w:rsidR="00000000" w:rsidRPr="00000000">
        <w:rPr>
          <w:rtl w:val="0"/>
        </w:rPr>
      </w:r>
    </w:p>
    <w:p w:rsidR="00000000" w:rsidDel="00000000" w:rsidP="00000000" w:rsidRDefault="00000000" w:rsidRPr="00000000" w14:paraId="0000000A">
      <w:pPr>
        <w:widowControl w:val="0"/>
        <w:spacing w:after="0" w:line="240" w:lineRule="auto"/>
        <w:rPr>
          <w:rFonts w:ascii="Arial" w:cs="Arial" w:eastAsia="Arial" w:hAnsi="Arial"/>
        </w:rPr>
      </w:pPr>
      <w:r w:rsidDel="00000000" w:rsidR="00000000" w:rsidRPr="00000000">
        <w:rPr>
          <w:color w:val="3d3c3c"/>
          <w:rtl w:val="0"/>
        </w:rPr>
        <w:t xml:space="preserve">4) In der deutschen Kolonie Namibia hat man wenig Deutsch gesprochen. </w:t>
      </w:r>
      <w:r w:rsidDel="00000000" w:rsidR="00000000" w:rsidRPr="00000000">
        <w:rPr>
          <w:rtl w:val="0"/>
        </w:rPr>
      </w:r>
    </w:p>
    <w:p w:rsidR="00000000" w:rsidDel="00000000" w:rsidP="00000000" w:rsidRDefault="00000000" w:rsidRPr="00000000" w14:paraId="0000000B">
      <w:pPr>
        <w:widowControl w:val="0"/>
        <w:spacing w:after="0" w:line="240" w:lineRule="auto"/>
        <w:rPr>
          <w:color w:val="3d3c3c"/>
        </w:rPr>
      </w:pPr>
      <w:r w:rsidDel="00000000" w:rsidR="00000000" w:rsidRPr="00000000">
        <w:rPr>
          <w:color w:val="3d3c3c"/>
          <w:rtl w:val="0"/>
        </w:rPr>
        <w:t xml:space="preserve">6) Heute ist Deutsch keine Nationalsprache in Namibia. </w:t>
      </w:r>
    </w:p>
    <w:p w:rsidR="00000000" w:rsidDel="00000000" w:rsidP="00000000" w:rsidRDefault="00000000" w:rsidRPr="00000000" w14:paraId="0000000C">
      <w:pPr>
        <w:widowControl w:val="0"/>
        <w:spacing w:after="0" w:line="240" w:lineRule="auto"/>
        <w:rPr>
          <w:color w:val="525050"/>
        </w:rPr>
      </w:pPr>
      <w:r w:rsidDel="00000000" w:rsidR="00000000" w:rsidRPr="00000000">
        <w:rPr>
          <w:color w:val="3d3c3c"/>
          <w:rtl w:val="0"/>
        </w:rPr>
        <w:t xml:space="preserve">7) 1900 waren die Stadtnamen in Namibia deutsche Namen.</w:t>
      </w:r>
      <w:r w:rsidDel="00000000" w:rsidR="00000000" w:rsidRPr="00000000">
        <w:rPr>
          <w:rtl w:val="0"/>
        </w:rPr>
      </w:r>
    </w:p>
    <w:sectPr>
      <w:headerReference r:id="rId8" w:type="default"/>
      <w:footerReference r:id="rId9" w:type="default"/>
      <w:pgSz w:h="16838" w:w="11906" w:orient="portrait"/>
      <w:pgMar w:bottom="567" w:top="0" w:left="567" w:right="566" w:header="283" w:footer="624"/>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Georgia"/>
  <w:font w:name="Arial"/>
  <w:font w:name="Century Gothic">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0E">
    <w:pPr>
      <w:spacing w:after="0" w:line="240" w:lineRule="auto"/>
      <w:jc w:val="right"/>
      <w:rPr>
        <w:b w:val="1"/>
        <w:color w:val="ffffff"/>
        <w:u w:val="singl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19052</wp:posOffset>
          </wp:positionH>
          <wp:positionV relativeFrom="paragraph">
            <wp:posOffset>1297946</wp:posOffset>
          </wp:positionV>
          <wp:extent cx="6838950" cy="1318957"/>
          <wp:effectExtent b="0" l="0" r="0" t="0"/>
          <wp:wrapSquare wrapText="bothSides" distB="114300" distT="114300" distL="114300" distR="114300"/>
          <wp:docPr id="49" name="image1.png"/>
          <a:graphic>
            <a:graphicData uri="http://schemas.openxmlformats.org/drawingml/2006/picture">
              <pic:pic>
                <pic:nvPicPr>
                  <pic:cNvPr id="0" name="image1.png"/>
                  <pic:cNvPicPr preferRelativeResize="0"/>
                </pic:nvPicPr>
                <pic:blipFill>
                  <a:blip r:embed="rId1"/>
                  <a:srcRect b="57653" l="0" r="0" t="0"/>
                  <a:stretch>
                    <a:fillRect/>
                  </a:stretch>
                </pic:blipFill>
                <pic:spPr>
                  <a:xfrm>
                    <a:off x="0" y="0"/>
                    <a:ext cx="6838950" cy="1318957"/>
                  </a:xfrm>
                  <a:prstGeom prst="rect"/>
                  <a:ln/>
                </pic:spPr>
              </pic:pic>
            </a:graphicData>
          </a:graphic>
        </wp:anchor>
      </w:drawing>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0D">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ind w:left="-1134" w:firstLine="0"/>
      <w:rPr>
        <w:color w:val="8e1114"/>
      </w:rPr>
    </w:pPr>
    <w:r w:rsidDel="00000000" w:rsidR="00000000" w:rsidRPr="00000000">
      <w:rPr>
        <w:color w:val="8e1114"/>
        <w:rtl w:val="0"/>
      </w:rPr>
      <w:tab/>
    </w:r>
    <w:r w:rsidDel="00000000" w:rsidR="00000000" w:rsidRPr="00000000">
      <w:drawing>
        <wp:anchor allowOverlap="1" behindDoc="1" distB="0" distT="0" distL="0" distR="0" hidden="0" layoutInCell="1" locked="0" relativeHeight="0" simplePos="0">
          <wp:simplePos x="0" y="0"/>
          <wp:positionH relativeFrom="column">
            <wp:posOffset>-360038</wp:posOffset>
          </wp:positionH>
          <wp:positionV relativeFrom="paragraph">
            <wp:posOffset>-172078</wp:posOffset>
          </wp:positionV>
          <wp:extent cx="7541351" cy="10667364"/>
          <wp:effectExtent b="0" l="0" r="0" t="0"/>
          <wp:wrapNone/>
          <wp:docPr id="50"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7541351" cy="10667364"/>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entury Gothic" w:cs="Century Gothic" w:eastAsia="Century Gothic" w:hAnsi="Century Gothic"/>
        <w:sz w:val="28"/>
        <w:szCs w:val="28"/>
        <w:lang w:val="en-GB"/>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style>
  <w:style w:type="paragraph" w:styleId="Heading1">
    <w:name w:val="heading 1"/>
    <w:basedOn w:val="Normal"/>
    <w:next w:val="Normal"/>
    <w:uiPriority w:val="9"/>
    <w:qFormat w:val="1"/>
    <w:pPr>
      <w:keepNext w:val="1"/>
      <w:keepLines w:val="1"/>
      <w:spacing w:after="120" w:before="480"/>
      <w:outlineLvl w:val="0"/>
    </w:pPr>
    <w:rPr>
      <w:b w:val="1"/>
      <w:sz w:val="48"/>
      <w:szCs w:val="48"/>
    </w:rPr>
  </w:style>
  <w:style w:type="paragraph" w:styleId="Heading2">
    <w:name w:val="heading 2"/>
    <w:basedOn w:val="Normal"/>
    <w:next w:val="Normal"/>
    <w:uiPriority w:val="9"/>
    <w:semiHidden w:val="1"/>
    <w:unhideWhenUsed w:val="1"/>
    <w:qFormat w:val="1"/>
    <w:pPr>
      <w:keepNext w:val="1"/>
      <w:keepLines w:val="1"/>
      <w:spacing w:after="80" w:before="360"/>
      <w:outlineLvl w:val="1"/>
    </w:pPr>
    <w:rPr>
      <w:b w:val="1"/>
      <w:sz w:val="36"/>
      <w:szCs w:val="36"/>
    </w:rPr>
  </w:style>
  <w:style w:type="paragraph" w:styleId="Heading3">
    <w:name w:val="heading 3"/>
    <w:basedOn w:val="Normal"/>
    <w:next w:val="Normal"/>
    <w:uiPriority w:val="9"/>
    <w:semiHidden w:val="1"/>
    <w:unhideWhenUsed w:val="1"/>
    <w:qFormat w:val="1"/>
    <w:pPr>
      <w:keepNext w:val="1"/>
      <w:keepLines w:val="1"/>
      <w:spacing w:after="80" w:before="280"/>
      <w:outlineLvl w:val="2"/>
    </w:pPr>
    <w:rPr>
      <w:b w:val="1"/>
    </w:rPr>
  </w:style>
  <w:style w:type="paragraph" w:styleId="Heading4">
    <w:name w:val="heading 4"/>
    <w:basedOn w:val="Normal"/>
    <w:next w:val="Normal"/>
    <w:uiPriority w:val="9"/>
    <w:semiHidden w:val="1"/>
    <w:unhideWhenUsed w:val="1"/>
    <w:qFormat w:val="1"/>
    <w:pPr>
      <w:keepNext w:val="1"/>
      <w:keepLines w:val="1"/>
      <w:spacing w:after="40" w:before="240"/>
      <w:outlineLvl w:val="3"/>
    </w:pPr>
    <w:rPr>
      <w:b w:val="1"/>
      <w:sz w:val="24"/>
      <w:szCs w:val="24"/>
    </w:rPr>
  </w:style>
  <w:style w:type="paragraph" w:styleId="Heading5">
    <w:name w:val="heading 5"/>
    <w:basedOn w:val="Normal"/>
    <w:next w:val="Normal"/>
    <w:uiPriority w:val="9"/>
    <w:semiHidden w:val="1"/>
    <w:unhideWhenUsed w:val="1"/>
    <w:qFormat w:val="1"/>
    <w:pPr>
      <w:keepNext w:val="1"/>
      <w:keepLines w:val="1"/>
      <w:spacing w:after="40" w:before="220"/>
      <w:outlineLvl w:val="4"/>
    </w:pPr>
    <w:rPr>
      <w:b w:val="1"/>
      <w:sz w:val="22"/>
      <w:szCs w:val="22"/>
    </w:rPr>
  </w:style>
  <w:style w:type="paragraph" w:styleId="Heading6">
    <w:name w:val="heading 6"/>
    <w:basedOn w:val="Normal"/>
    <w:next w:val="Normal"/>
    <w:uiPriority w:val="9"/>
    <w:semiHidden w:val="1"/>
    <w:unhideWhenUsed w:val="1"/>
    <w:qFormat w:val="1"/>
    <w:pPr>
      <w:keepNext w:val="1"/>
      <w:keepLines w:val="1"/>
      <w:spacing w:after="40" w:before="200"/>
      <w:outlineLvl w:val="5"/>
    </w:pPr>
    <w:rPr>
      <w:b w:val="1"/>
      <w:sz w:val="20"/>
      <w:szCs w:val="20"/>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table" w:styleId="TableNormal1" w:customStyle="1">
    <w:name w:val="Table Normal1"/>
    <w:tblPr>
      <w:tblCellMar>
        <w:top w:w="0.0" w:type="dxa"/>
        <w:left w:w="0.0" w:type="dxa"/>
        <w:bottom w:w="0.0" w:type="dxa"/>
        <w:right w:w="0.0" w:type="dxa"/>
      </w:tblCellMar>
    </w:tblPr>
  </w:style>
  <w:style w:type="paragraph" w:styleId="Title">
    <w:name w:val="Title"/>
    <w:basedOn w:val="Normal"/>
    <w:next w:val="Normal"/>
    <w:uiPriority w:val="10"/>
    <w:qFormat w:val="1"/>
    <w:pPr>
      <w:keepNext w:val="1"/>
      <w:keepLines w:val="1"/>
      <w:spacing w:after="120" w:before="480"/>
    </w:pPr>
    <w:rPr>
      <w:b w:val="1"/>
      <w:sz w:val="72"/>
      <w:szCs w:val="72"/>
    </w:rPr>
  </w:style>
  <w:style w:type="paragraph" w:styleId="Header">
    <w:name w:val="header"/>
    <w:basedOn w:val="Normal"/>
    <w:link w:val="HeaderChar"/>
    <w:uiPriority w:val="99"/>
    <w:unhideWhenUsed w:val="1"/>
    <w:rsid w:val="00180B91"/>
    <w:pPr>
      <w:tabs>
        <w:tab w:val="center" w:pos="4513"/>
        <w:tab w:val="right" w:pos="9026"/>
      </w:tabs>
      <w:spacing w:after="0" w:line="240" w:lineRule="auto"/>
    </w:pPr>
  </w:style>
  <w:style w:type="character" w:styleId="HeaderChar" w:customStyle="1">
    <w:name w:val="Header Char"/>
    <w:basedOn w:val="DefaultParagraphFont"/>
    <w:link w:val="Header"/>
    <w:uiPriority w:val="99"/>
    <w:rsid w:val="00180B91"/>
  </w:style>
  <w:style w:type="paragraph" w:styleId="Footer">
    <w:name w:val="footer"/>
    <w:basedOn w:val="Normal"/>
    <w:link w:val="FooterChar"/>
    <w:uiPriority w:val="99"/>
    <w:unhideWhenUsed w:val="1"/>
    <w:rsid w:val="00180B91"/>
    <w:pPr>
      <w:tabs>
        <w:tab w:val="center" w:pos="4513"/>
        <w:tab w:val="right" w:pos="9026"/>
      </w:tabs>
      <w:spacing w:after="0" w:line="240" w:lineRule="auto"/>
    </w:pPr>
  </w:style>
  <w:style w:type="character" w:styleId="FooterChar" w:customStyle="1">
    <w:name w:val="Footer Char"/>
    <w:basedOn w:val="DefaultParagraphFont"/>
    <w:link w:val="Footer"/>
    <w:uiPriority w:val="99"/>
    <w:rsid w:val="00180B91"/>
  </w:style>
  <w:style w:type="character" w:styleId="Hyperlink">
    <w:name w:val="Hyperlink"/>
    <w:basedOn w:val="DefaultParagraphFont"/>
    <w:uiPriority w:val="99"/>
    <w:unhideWhenUsed w:val="1"/>
    <w:rsid w:val="00175567"/>
    <w:rPr>
      <w:color w:val="0071dc" w:themeColor="hyperlink"/>
      <w:u w:val="single"/>
    </w:rPr>
  </w:style>
  <w:style w:type="paragraph" w:styleId="NormalWeb">
    <w:name w:val="Normal (Web)"/>
    <w:basedOn w:val="Normal"/>
    <w:uiPriority w:val="99"/>
    <w:semiHidden w:val="1"/>
    <w:unhideWhenUsed w:val="1"/>
    <w:rsid w:val="00175567"/>
    <w:pPr>
      <w:spacing w:after="100" w:afterAutospacing="1" w:before="100" w:beforeAutospacing="1" w:line="240" w:lineRule="auto"/>
    </w:pPr>
    <w:rPr>
      <w:rFonts w:ascii="Times New Roman" w:cs="Times New Roman" w:eastAsia="Times New Roman" w:hAnsi="Times New Roman"/>
      <w:sz w:val="24"/>
      <w:szCs w:val="24"/>
    </w:rPr>
  </w:style>
  <w:style w:type="character" w:styleId="CommentReference">
    <w:name w:val="annotation reference"/>
    <w:basedOn w:val="DefaultParagraphFont"/>
    <w:uiPriority w:val="99"/>
    <w:semiHidden w:val="1"/>
    <w:unhideWhenUsed w:val="1"/>
    <w:rsid w:val="00260E66"/>
    <w:rPr>
      <w:sz w:val="16"/>
      <w:szCs w:val="16"/>
    </w:rPr>
  </w:style>
  <w:style w:type="paragraph" w:styleId="CommentText">
    <w:name w:val="annotation text"/>
    <w:basedOn w:val="Normal"/>
    <w:link w:val="CommentTextChar"/>
    <w:uiPriority w:val="99"/>
    <w:unhideWhenUsed w:val="1"/>
    <w:rsid w:val="00260E66"/>
    <w:pPr>
      <w:spacing w:line="240" w:lineRule="auto"/>
    </w:pPr>
    <w:rPr>
      <w:sz w:val="20"/>
      <w:szCs w:val="20"/>
    </w:rPr>
  </w:style>
  <w:style w:type="character" w:styleId="CommentTextChar" w:customStyle="1">
    <w:name w:val="Comment Text Char"/>
    <w:basedOn w:val="DefaultParagraphFont"/>
    <w:link w:val="CommentText"/>
    <w:uiPriority w:val="99"/>
    <w:rsid w:val="00260E66"/>
    <w:rPr>
      <w:sz w:val="20"/>
      <w:szCs w:val="20"/>
    </w:rPr>
  </w:style>
  <w:style w:type="paragraph" w:styleId="CommentSubject">
    <w:name w:val="annotation subject"/>
    <w:basedOn w:val="CommentText"/>
    <w:next w:val="CommentText"/>
    <w:link w:val="CommentSubjectChar"/>
    <w:uiPriority w:val="99"/>
    <w:semiHidden w:val="1"/>
    <w:unhideWhenUsed w:val="1"/>
    <w:rsid w:val="00260E66"/>
    <w:rPr>
      <w:b w:val="1"/>
      <w:bCs w:val="1"/>
    </w:rPr>
  </w:style>
  <w:style w:type="character" w:styleId="CommentSubjectChar" w:customStyle="1">
    <w:name w:val="Comment Subject Char"/>
    <w:basedOn w:val="CommentTextChar"/>
    <w:link w:val="CommentSubject"/>
    <w:uiPriority w:val="99"/>
    <w:semiHidden w:val="1"/>
    <w:rsid w:val="00260E66"/>
    <w:rPr>
      <w:b w:val="1"/>
      <w:bCs w:val="1"/>
      <w:sz w:val="20"/>
      <w:szCs w:val="20"/>
    </w:rPr>
  </w:style>
  <w:style w:type="paragraph" w:styleId="Subtitle">
    <w:name w:val="Subtitle"/>
    <w:basedOn w:val="Normal"/>
    <w:next w:val="Normal"/>
    <w:uiPriority w:val="11"/>
    <w:qFormat w:val="1"/>
    <w:pPr>
      <w:keepNext w:val="1"/>
      <w:keepLines w:val="1"/>
      <w:spacing w:after="80" w:before="360"/>
    </w:pPr>
    <w:rPr>
      <w:rFonts w:ascii="Georgia" w:cs="Georgia" w:eastAsia="Georgia" w:hAnsi="Georgia"/>
      <w:i w:val="1"/>
      <w:color w:val="666666"/>
      <w:sz w:val="48"/>
      <w:szCs w:val="48"/>
    </w:rPr>
  </w:style>
  <w:style w:type="paragraph" w:styleId="Revision">
    <w:name w:val="Revision"/>
    <w:hidden w:val="1"/>
    <w:uiPriority w:val="99"/>
    <w:semiHidden w:val="1"/>
    <w:rsid w:val="00C02772"/>
    <w:pPr>
      <w:spacing w:after="0" w:line="240" w:lineRule="auto"/>
    </w:p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rPr>
      <w:rFonts w:ascii="Century Gothic" w:cs="Century Gothic" w:eastAsia="Century Gothic" w:hAnsi="Century Gothic"/>
      <w:b w:val="0"/>
      <w:i w:val="0"/>
      <w:color w:val="525050"/>
    </w:rPr>
    <w:tblPr>
      <w:tblStyleRowBandSize w:val="1"/>
      <w:tblStyleColBandSize w:val="1"/>
      <w:tblCellMar>
        <w:top w:w="100.0" w:type="dxa"/>
        <w:left w:w="100.0" w:type="dxa"/>
        <w:bottom w:w="100.0" w:type="dxa"/>
        <w:right w:w="100.0" w:type="dxa"/>
      </w:tblCellMar>
    </w:tblPr>
    <w:tcPr>
      <w:shd w:fill="fff6e6" w:val="clear"/>
    </w:tcPr>
    <w:tblStylePr w:type="band1Horz">
      <w:pPr/>
      <w:rPr/>
      <w:tcPr>
        <w:shd w:fill="ffecca" w:val="clear"/>
      </w:tcPr>
    </w:tblStylePr>
    <w:tblStylePr w:type="band1Vert">
      <w:pPr/>
      <w:rPr/>
      <w:tcPr>
        <w:shd w:fill="ffecca" w:val="clear"/>
      </w:tcPr>
    </w:tblStylePr>
    <w:tblStylePr w:type="band2Horz">
      <w:pPr/>
      <w:rPr/>
      <w:tcPr/>
    </w:tblStylePr>
    <w:tblStylePr w:type="band2Vert">
      <w:pPr/>
      <w:rPr/>
      <w:tcPr/>
    </w:tblStylePr>
    <w:tblStylePr w:type="firstCol">
      <w:pPr/>
      <w:rPr>
        <w:rFonts w:ascii="Century Gothic" w:cs="Century Gothic" w:eastAsia="Century Gothic" w:hAnsi="Century Gothic"/>
        <w:b w:val="1"/>
        <w:i w:val="0"/>
        <w:color w:val="3d3c3c"/>
      </w:rPr>
      <w:tcPr>
        <w:shd w:fill="ffcc00" w:val="clear"/>
      </w:tcPr>
    </w:tblStylePr>
    <w:tblStylePr w:type="firstRow">
      <w:pPr/>
      <w:rPr>
        <w:rFonts w:ascii="Century Gothic" w:cs="Century Gothic" w:eastAsia="Century Gothic" w:hAnsi="Century Gothic"/>
        <w:b w:val="1"/>
        <w:i w:val="0"/>
        <w:color w:val="3d3c3c"/>
      </w:rPr>
      <w:tcPr>
        <w:tcBorders>
          <w:bottom w:color="3d3c3c" w:space="0" w:sz="24" w:val="single"/>
        </w:tcBorders>
        <w:shd w:fill="ffcc00" w:val="clear"/>
      </w:tcPr>
    </w:tblStylePr>
    <w:tblStylePr w:type="lastCol">
      <w:pPr/>
      <w:rPr>
        <w:rFonts w:ascii="Century Gothic" w:cs="Century Gothic" w:eastAsia="Century Gothic" w:hAnsi="Century Gothic"/>
        <w:b w:val="1"/>
        <w:i w:val="0"/>
        <w:color w:val="3d3c3c"/>
      </w:rPr>
      <w:tcPr>
        <w:shd w:fill="ffcc00" w:val="clear"/>
      </w:tcPr>
    </w:tblStylePr>
    <w:tblStylePr w:type="lastRow">
      <w:pPr/>
      <w:rPr>
        <w:rFonts w:ascii="Century Gothic" w:cs="Century Gothic" w:eastAsia="Century Gothic" w:hAnsi="Century Gothic"/>
        <w:b w:val="1"/>
        <w:i w:val="0"/>
        <w:color w:val="3d3c3c"/>
      </w:rPr>
      <w:tcPr>
        <w:tcBorders>
          <w:top w:color="3d3c3c" w:space="0" w:sz="24" w:val="single"/>
        </w:tcBorders>
        <w:shd w:fill="ffcc00" w:val="clear"/>
      </w:tcPr>
    </w:tblStylePr>
    <w:tblStylePr w:type="neCell">
      <w:pPr/>
      <w:rPr/>
      <w:tcPr/>
    </w:tblStylePr>
    <w:tblStylePr w:type="nwCell">
      <w:pPr/>
      <w:rPr/>
      <w:tcPr/>
    </w:tblStylePr>
    <w:tblStylePr w:type="seCell">
      <w:pPr/>
      <w:rPr/>
      <w:tcPr/>
    </w:tblStylePr>
    <w:tblStylePr w:type="swCell">
      <w:pPr/>
      <w:rPr/>
      <w:tcPr/>
    </w:tblStyle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3.png"/><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CenturyGothic-regular.ttf"/><Relationship Id="rId2" Type="http://schemas.openxmlformats.org/officeDocument/2006/relationships/font" Target="fonts/CenturyGothic-bold.ttf"/><Relationship Id="rId3" Type="http://schemas.openxmlformats.org/officeDocument/2006/relationships/font" Target="fonts/CenturyGothic-italic.ttf"/><Relationship Id="rId4" Type="http://schemas.openxmlformats.org/officeDocument/2006/relationships/font" Target="fonts/CenturyGothic-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NCELP_German">
      <a:dk1>
        <a:srgbClr val="525050"/>
      </a:dk1>
      <a:lt1>
        <a:srgbClr val="3D3C3C"/>
      </a:lt1>
      <a:dk2>
        <a:srgbClr val="FFCC00"/>
      </a:dk2>
      <a:lt2>
        <a:srgbClr val="FFFFFF"/>
      </a:lt2>
      <a:accent1>
        <a:srgbClr val="FFCC00"/>
      </a:accent1>
      <a:accent2>
        <a:srgbClr val="AD1519"/>
      </a:accent2>
      <a:accent3>
        <a:srgbClr val="525050"/>
      </a:accent3>
      <a:accent4>
        <a:srgbClr val="FEE599"/>
      </a:accent4>
      <a:accent5>
        <a:srgbClr val="EA5559"/>
      </a:accent5>
      <a:accent6>
        <a:srgbClr val="FFF2CC"/>
      </a:accent6>
      <a:hlink>
        <a:srgbClr val="0071DC"/>
      </a:hlink>
      <a:folHlink>
        <a:srgbClr val="6F3B55"/>
      </a:folHlink>
    </a:clrScheme>
    <a:fontScheme name="NCELP_Default_Font">
      <a:majorFont>
        <a:latin typeface="Century Gothic"/>
        <a:ea typeface=""/>
        <a:cs typeface=""/>
      </a:majorFont>
      <a:minorFont>
        <a:latin typeface="Century Gothic"/>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1">
  <go:docsCustomData xmlns:go="http://customooxmlschemas.google.com/" roundtripDataSignature="AMtx7mjpBvVo8DRMI89ikSV17HBHdjL8Yw==">AMUW2mXdJj76L/M6qEEUTOSXmns4x7oe6AsnfLTvcUm3GMtKlo8sgKIfR/t89/hfwlQl4wanlrN/DYoX0YeAVUJhK1lL8Uk3TFyd3o51YH0S7ZfWoxIMJfo=</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2022-10-13T05:00:00Z</dcterms:created>
  <dc:creator>Rachel Hawkes</dc:creator>
</cp:coreProperties>
</file>