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0" w:rsidRDefault="00D31280" w:rsidP="00D312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 w:eastAsia="fr-FR"/>
        </w:rPr>
      </w:pPr>
      <w:r w:rsidRPr="00980DD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22D1" wp14:editId="756A7C05">
                <wp:simplePos x="0" y="0"/>
                <wp:positionH relativeFrom="column">
                  <wp:posOffset>-163377</wp:posOffset>
                </wp:positionH>
                <wp:positionV relativeFrom="paragraph">
                  <wp:posOffset>-315685</wp:posOffset>
                </wp:positionV>
                <wp:extent cx="6183085" cy="511629"/>
                <wp:effectExtent l="95250" t="38100" r="65405" b="1174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085" cy="51162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80" w:rsidRPr="00D31280" w:rsidRDefault="00D31280" w:rsidP="00D3128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val="es-ES_tradnl"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val="es-ES_tradnl" w:eastAsia="fr-FR"/>
                              </w:rPr>
                              <w:t>Calendario de los  Juegos Olí</w:t>
                            </w:r>
                            <w:r w:rsidRPr="00D3128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val="es-ES_tradnl" w:eastAsia="fr-FR"/>
                              </w:rPr>
                              <w:t>mpicos 2012</w:t>
                            </w:r>
                          </w:p>
                          <w:p w:rsidR="00D31280" w:rsidRPr="00D31280" w:rsidRDefault="00D31280" w:rsidP="00D31280">
                            <w:pPr>
                              <w:rPr>
                                <w:b/>
                                <w:color w:val="FFFFFF" w:themeColor="background1"/>
                                <w:sz w:val="3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-24.85pt;width:486.8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" fillcolor="#002060" strokecolor="black [3200]" strokeweight="2pt">
                <v:shadow on="t" color="black" opacity="26214f" origin=".5,-.5" offset="-.74836mm,.74836mm"/>
                <v:textbox>
                  <w:txbxContent>
                    <w:p w:rsidR="00D31280" w:rsidRPr="00D31280" w:rsidRDefault="00D31280" w:rsidP="00D31280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val="es-ES_tradnl"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val="es-ES_tradnl" w:eastAsia="fr-FR"/>
                        </w:rPr>
                        <w:t>Calendario de los  Juegos Olí</w:t>
                      </w:r>
                      <w:r w:rsidRPr="00D3128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val="es-ES_tradnl" w:eastAsia="fr-FR"/>
                        </w:rPr>
                        <w:t>mpicos 2012</w:t>
                      </w:r>
                    </w:p>
                    <w:p w:rsidR="00D31280" w:rsidRPr="00D31280" w:rsidRDefault="00D31280" w:rsidP="00D31280">
                      <w:pPr>
                        <w:rPr>
                          <w:b/>
                          <w:color w:val="FFFFFF" w:themeColor="background1"/>
                          <w:sz w:val="3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280" w:rsidRPr="000F5B34" w:rsidRDefault="00D31280" w:rsidP="00D3128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4"/>
          <w:szCs w:val="24"/>
          <w:lang w:val="es-ES_tradnl" w:eastAsia="fr-FR"/>
        </w:rPr>
      </w:pPr>
      <w:r w:rsidRPr="00D31280">
        <w:rPr>
          <w:rFonts w:eastAsia="Times New Roman" w:cstheme="minorHAnsi"/>
          <w:sz w:val="24"/>
          <w:szCs w:val="24"/>
          <w:lang w:val="es-ES_tradnl" w:eastAsia="fr-FR"/>
        </w:rPr>
        <w:t>En estos Juegos Olímpicos se llevarán a cabo 302 competiciones en 26 deportes. En la</w:t>
      </w:r>
      <w:r w:rsidRPr="000F5B34">
        <w:rPr>
          <w:rFonts w:eastAsia="Times New Roman" w:cstheme="minorHAnsi"/>
          <w:sz w:val="24"/>
          <w:szCs w:val="24"/>
          <w:lang w:val="es-ES_tradnl" w:eastAsia="fr-FR"/>
        </w:rPr>
        <w:t>s informaciones abajo</w:t>
      </w:r>
      <w:r w:rsidRPr="00D31280">
        <w:rPr>
          <w:rFonts w:eastAsia="Times New Roman" w:cstheme="minorHAnsi"/>
          <w:sz w:val="24"/>
          <w:szCs w:val="24"/>
          <w:lang w:val="es-ES_tradnl" w:eastAsia="fr-FR"/>
        </w:rPr>
        <w:t xml:space="preserve"> se detallan </w:t>
      </w:r>
      <w:r w:rsidRPr="000F5B34">
        <w:rPr>
          <w:rFonts w:eastAsia="Times New Roman" w:cstheme="minorHAnsi"/>
          <w:sz w:val="24"/>
          <w:szCs w:val="24"/>
          <w:lang w:val="es-ES_tradnl" w:eastAsia="fr-FR"/>
        </w:rPr>
        <w:t>las fechas</w:t>
      </w:r>
      <w:r w:rsidRPr="00D31280">
        <w:rPr>
          <w:rFonts w:eastAsia="Times New Roman" w:cstheme="minorHAnsi"/>
          <w:sz w:val="24"/>
          <w:szCs w:val="24"/>
          <w:lang w:val="es-ES_tradnl" w:eastAsia="fr-FR"/>
        </w:rPr>
        <w:t xml:space="preserve"> en que se efectuarán las competiciones de cada deporte, así como </w:t>
      </w:r>
      <w:r w:rsidRPr="000F5B34">
        <w:rPr>
          <w:rFonts w:eastAsia="Times New Roman" w:cstheme="minorHAnsi"/>
          <w:sz w:val="24"/>
          <w:szCs w:val="24"/>
          <w:lang w:val="es-ES_tradnl" w:eastAsia="fr-FR"/>
        </w:rPr>
        <w:t>los lugares donde</w:t>
      </w:r>
      <w:r w:rsidRPr="00D31280">
        <w:rPr>
          <w:rFonts w:eastAsia="Times New Roman" w:cstheme="minorHAnsi"/>
          <w:sz w:val="24"/>
          <w:szCs w:val="24"/>
          <w:lang w:val="es-ES_tradnl" w:eastAsia="fr-FR"/>
        </w:rPr>
        <w:t xml:space="preserve"> se celebrarán.</w:t>
      </w:r>
    </w:p>
    <w:p w:rsidR="00D31280" w:rsidRPr="000F5B34" w:rsidRDefault="00D31280" w:rsidP="00D31280">
      <w:pPr>
        <w:pStyle w:val="NormalWeb"/>
        <w:rPr>
          <w:rFonts w:asciiTheme="minorHAnsi" w:hAnsiTheme="minorHAnsi" w:cstheme="minorHAnsi"/>
          <w:lang w:val="es-ES_tradnl"/>
        </w:rPr>
      </w:pPr>
      <w:r w:rsidRPr="000F5B34">
        <w:rPr>
          <w:rFonts w:asciiTheme="minorHAnsi" w:hAnsiTheme="minorHAnsi" w:cstheme="minorHAnsi"/>
          <w:lang w:val="es-ES_tradnl"/>
        </w:rPr>
        <w:t xml:space="preserve">El </w:t>
      </w:r>
      <w:r w:rsidRPr="000F5B34">
        <w:rPr>
          <w:rFonts w:asciiTheme="minorHAnsi" w:hAnsiTheme="minorHAnsi" w:cstheme="minorHAnsi"/>
          <w:bCs/>
          <w:lang w:val="es-ES_tradnl"/>
        </w:rPr>
        <w:t>baloncesto</w:t>
      </w:r>
      <w:r w:rsidRPr="000F5B34">
        <w:rPr>
          <w:rFonts w:asciiTheme="minorHAnsi" w:hAnsiTheme="minorHAnsi" w:cstheme="minorHAnsi"/>
          <w:lang w:val="es-ES_tradnl"/>
        </w:rPr>
        <w:t xml:space="preserve"> en los </w:t>
      </w:r>
      <w:r w:rsidRPr="000F5B34">
        <w:rPr>
          <w:rFonts w:asciiTheme="minorHAnsi" w:hAnsiTheme="minorHAnsi" w:cstheme="minorHAnsi"/>
          <w:bCs/>
          <w:lang w:val="es-ES_tradnl"/>
        </w:rPr>
        <w:t>Juegos Olímpicos de Londres 2012</w:t>
      </w:r>
      <w:r w:rsidRPr="000F5B34">
        <w:rPr>
          <w:rFonts w:asciiTheme="minorHAnsi" w:hAnsiTheme="minorHAnsi" w:cstheme="minorHAnsi"/>
          <w:lang w:val="es-ES_tradnl"/>
        </w:rPr>
        <w:t xml:space="preserve"> se realizará en la </w:t>
      </w:r>
      <w:r w:rsidRPr="000F5B34">
        <w:rPr>
          <w:rFonts w:asciiTheme="minorHAnsi" w:hAnsiTheme="minorHAnsi" w:cstheme="minorHAnsi"/>
          <w:lang w:val="es-ES_tradnl"/>
        </w:rPr>
        <w:t>Arena de Baloncesto</w:t>
      </w:r>
      <w:r w:rsidRPr="000F5B34">
        <w:rPr>
          <w:rFonts w:asciiTheme="minorHAnsi" w:hAnsiTheme="minorHAnsi" w:cstheme="minorHAnsi"/>
          <w:lang w:val="es-ES_tradnl"/>
        </w:rPr>
        <w:t xml:space="preserve"> (fase de grupos) y la </w:t>
      </w:r>
      <w:r w:rsidRPr="000F5B34">
        <w:rPr>
          <w:rFonts w:asciiTheme="minorHAnsi" w:hAnsiTheme="minorHAnsi" w:cstheme="minorHAnsi"/>
          <w:lang w:val="es-ES_tradnl"/>
        </w:rPr>
        <w:t>North Greenwich Arena</w:t>
      </w:r>
      <w:r w:rsidRPr="000F5B34">
        <w:rPr>
          <w:rFonts w:asciiTheme="minorHAnsi" w:hAnsiTheme="minorHAnsi" w:cstheme="minorHAnsi"/>
          <w:lang w:val="es-ES_tradnl"/>
        </w:rPr>
        <w:t xml:space="preserve"> (fase final) de </w:t>
      </w:r>
      <w:r w:rsidRPr="000F5B34">
        <w:rPr>
          <w:rFonts w:asciiTheme="minorHAnsi" w:hAnsiTheme="minorHAnsi" w:cstheme="minorHAnsi"/>
          <w:lang w:val="es-ES_tradnl"/>
        </w:rPr>
        <w:t>Londres</w:t>
      </w:r>
      <w:r w:rsidRPr="000F5B34">
        <w:rPr>
          <w:rFonts w:asciiTheme="minorHAnsi" w:hAnsiTheme="minorHAnsi" w:cstheme="minorHAnsi"/>
          <w:lang w:val="es-ES_tradnl"/>
        </w:rPr>
        <w:t xml:space="preserve"> del </w:t>
      </w:r>
      <w:r w:rsidRPr="000F5B34">
        <w:rPr>
          <w:rFonts w:asciiTheme="minorHAnsi" w:hAnsiTheme="minorHAnsi" w:cstheme="minorHAnsi"/>
          <w:lang w:val="es-ES_tradnl"/>
        </w:rPr>
        <w:t>28 de julio</w:t>
      </w:r>
      <w:r w:rsidRPr="000F5B34">
        <w:rPr>
          <w:rFonts w:asciiTheme="minorHAnsi" w:hAnsiTheme="minorHAnsi" w:cstheme="minorHAnsi"/>
          <w:lang w:val="es-ES_tradnl"/>
        </w:rPr>
        <w:t xml:space="preserve"> al </w:t>
      </w:r>
      <w:r w:rsidRPr="000F5B34">
        <w:rPr>
          <w:rFonts w:asciiTheme="minorHAnsi" w:hAnsiTheme="minorHAnsi" w:cstheme="minorHAnsi"/>
          <w:lang w:val="es-ES_tradnl"/>
        </w:rPr>
        <w:t>12 de agosto</w:t>
      </w:r>
      <w:r w:rsidRPr="000F5B34">
        <w:rPr>
          <w:rFonts w:asciiTheme="minorHAnsi" w:hAnsiTheme="minorHAnsi" w:cstheme="minorHAnsi"/>
          <w:lang w:val="es-ES_tradnl"/>
        </w:rPr>
        <w:t xml:space="preserve"> de </w:t>
      </w:r>
      <w:r w:rsidRPr="000F5B34">
        <w:rPr>
          <w:rFonts w:asciiTheme="minorHAnsi" w:hAnsiTheme="minorHAnsi" w:cstheme="minorHAnsi"/>
          <w:lang w:val="es-ES_tradnl"/>
        </w:rPr>
        <w:t>2012</w:t>
      </w:r>
      <w:r w:rsidRPr="000F5B34">
        <w:rPr>
          <w:rFonts w:asciiTheme="minorHAnsi" w:hAnsiTheme="minorHAnsi" w:cstheme="minorHAnsi"/>
          <w:lang w:val="es-ES_tradnl"/>
        </w:rPr>
        <w:t>.</w:t>
      </w:r>
      <w:r w:rsidRPr="000F5B34">
        <w:rPr>
          <w:rFonts w:asciiTheme="minorHAnsi" w:hAnsiTheme="minorHAnsi" w:cstheme="minorHAnsi"/>
          <w:lang w:val="es-ES_tradnl"/>
        </w:rPr>
        <w:t xml:space="preserve">  </w:t>
      </w:r>
      <w:r w:rsidRPr="000F5B34">
        <w:rPr>
          <w:rFonts w:asciiTheme="minorHAnsi" w:hAnsiTheme="minorHAnsi" w:cstheme="minorHAnsi"/>
          <w:lang w:val="es-ES_tradnl"/>
        </w:rPr>
        <w:t>Serán disputados en este deporte dos torneos diferentes, el masculino y el femenino.</w:t>
      </w:r>
    </w:p>
    <w:p w:rsidR="00D31280" w:rsidRPr="000F5B34" w:rsidRDefault="00D31280" w:rsidP="00D31280">
      <w:pPr>
        <w:pStyle w:val="NormalWeb"/>
        <w:rPr>
          <w:rFonts w:asciiTheme="minorHAnsi" w:hAnsiTheme="minorHAnsi" w:cstheme="minorHAnsi"/>
          <w:lang w:val="es-ES_tradnl"/>
        </w:rPr>
      </w:pPr>
      <w:r w:rsidRPr="000F5B34">
        <w:rPr>
          <w:rFonts w:asciiTheme="minorHAnsi" w:hAnsiTheme="minorHAnsi" w:cstheme="minorHAnsi"/>
          <w:lang w:val="es-ES_tradnl"/>
        </w:rPr>
        <w:t xml:space="preserve">La </w:t>
      </w:r>
      <w:r w:rsidRPr="000F5B34">
        <w:rPr>
          <w:rFonts w:asciiTheme="minorHAnsi" w:hAnsiTheme="minorHAnsi" w:cstheme="minorHAnsi"/>
          <w:bCs/>
          <w:lang w:val="es-ES_tradnl"/>
        </w:rPr>
        <w:t>vela</w:t>
      </w:r>
      <w:r w:rsidRPr="000F5B34">
        <w:rPr>
          <w:rFonts w:asciiTheme="minorHAnsi" w:hAnsiTheme="minorHAnsi" w:cstheme="minorHAnsi"/>
          <w:lang w:val="es-ES_tradnl"/>
        </w:rPr>
        <w:t xml:space="preserve"> en los </w:t>
      </w:r>
      <w:r w:rsidRPr="000F5B34">
        <w:rPr>
          <w:rFonts w:asciiTheme="minorHAnsi" w:hAnsiTheme="minorHAnsi" w:cstheme="minorHAnsi"/>
          <w:bCs/>
          <w:lang w:val="es-ES_tradnl"/>
        </w:rPr>
        <w:t>Juegos Olímpicos de Londres 2012</w:t>
      </w:r>
      <w:r w:rsidRPr="000F5B34">
        <w:rPr>
          <w:rFonts w:asciiTheme="minorHAnsi" w:hAnsiTheme="minorHAnsi" w:cstheme="minorHAnsi"/>
          <w:lang w:val="es-ES_tradnl"/>
        </w:rPr>
        <w:t xml:space="preserve"> se realizará en el </w:t>
      </w:r>
      <w:proofErr w:type="spellStart"/>
      <w:r w:rsidRPr="000F5B34">
        <w:rPr>
          <w:rFonts w:asciiTheme="minorHAnsi" w:hAnsiTheme="minorHAnsi" w:cstheme="minorHAnsi"/>
          <w:lang w:val="es-ES_tradnl"/>
        </w:rPr>
        <w:t>Weymouth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and Portland </w:t>
      </w:r>
      <w:proofErr w:type="spellStart"/>
      <w:r w:rsidRPr="000F5B34">
        <w:rPr>
          <w:rFonts w:asciiTheme="minorHAnsi" w:hAnsiTheme="minorHAnsi" w:cstheme="minorHAnsi"/>
          <w:lang w:val="es-ES_tradnl"/>
        </w:rPr>
        <w:t>National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0F5B34">
        <w:rPr>
          <w:rFonts w:asciiTheme="minorHAnsi" w:hAnsiTheme="minorHAnsi" w:cstheme="minorHAnsi"/>
          <w:lang w:val="es-ES_tradnl"/>
        </w:rPr>
        <w:t>Sailing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0F5B34">
        <w:rPr>
          <w:rFonts w:asciiTheme="minorHAnsi" w:hAnsiTheme="minorHAnsi" w:cstheme="minorHAnsi"/>
          <w:lang w:val="es-ES_tradnl"/>
        </w:rPr>
        <w:t>Academy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de </w:t>
      </w:r>
      <w:proofErr w:type="spellStart"/>
      <w:r w:rsidRPr="000F5B34">
        <w:rPr>
          <w:rFonts w:asciiTheme="minorHAnsi" w:hAnsiTheme="minorHAnsi" w:cstheme="minorHAnsi"/>
          <w:lang w:val="es-ES_tradnl"/>
        </w:rPr>
        <w:t>Weymouth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del </w:t>
      </w:r>
      <w:r w:rsidRPr="000F5B34">
        <w:rPr>
          <w:rFonts w:asciiTheme="minorHAnsi" w:hAnsiTheme="minorHAnsi" w:cstheme="minorHAnsi"/>
          <w:lang w:val="es-ES_tradnl"/>
        </w:rPr>
        <w:t>29 de julio</w:t>
      </w:r>
      <w:r w:rsidRPr="000F5B34">
        <w:rPr>
          <w:rFonts w:asciiTheme="minorHAnsi" w:hAnsiTheme="minorHAnsi" w:cstheme="minorHAnsi"/>
          <w:lang w:val="es-ES_tradnl"/>
        </w:rPr>
        <w:t xml:space="preserve"> al </w:t>
      </w:r>
      <w:r w:rsidRPr="000F5B34">
        <w:rPr>
          <w:rFonts w:asciiTheme="minorHAnsi" w:hAnsiTheme="minorHAnsi" w:cstheme="minorHAnsi"/>
          <w:lang w:val="es-ES_tradnl"/>
        </w:rPr>
        <w:t>11 de agosto</w:t>
      </w:r>
      <w:r w:rsidRPr="000F5B34">
        <w:rPr>
          <w:rFonts w:asciiTheme="minorHAnsi" w:hAnsiTheme="minorHAnsi" w:cstheme="minorHAnsi"/>
          <w:lang w:val="es-ES_tradnl"/>
        </w:rPr>
        <w:t xml:space="preserve"> de </w:t>
      </w:r>
      <w:r w:rsidRPr="000F5B34">
        <w:rPr>
          <w:rFonts w:asciiTheme="minorHAnsi" w:hAnsiTheme="minorHAnsi" w:cstheme="minorHAnsi"/>
          <w:lang w:val="es-ES_tradnl"/>
        </w:rPr>
        <w:t>2012</w:t>
      </w:r>
      <w:r w:rsidRPr="000F5B34">
        <w:rPr>
          <w:rFonts w:asciiTheme="minorHAnsi" w:hAnsiTheme="minorHAnsi" w:cstheme="minorHAnsi"/>
          <w:lang w:val="es-ES_tradnl"/>
        </w:rPr>
        <w:t>.</w:t>
      </w:r>
      <w:r w:rsidRPr="000F5B34">
        <w:rPr>
          <w:rFonts w:asciiTheme="minorHAnsi" w:hAnsiTheme="minorHAnsi" w:cstheme="minorHAnsi"/>
          <w:lang w:val="es-ES_tradnl"/>
        </w:rPr>
        <w:t xml:space="preserve">  </w:t>
      </w:r>
      <w:r w:rsidRPr="000F5B34">
        <w:rPr>
          <w:rFonts w:asciiTheme="minorHAnsi" w:hAnsiTheme="minorHAnsi" w:cstheme="minorHAnsi"/>
          <w:lang w:val="es-ES_tradnl"/>
        </w:rPr>
        <w:t>En total serán disputadas en este deporte 10 pruebas diferentes, 6 masculinas y 4 femeninas.</w:t>
      </w:r>
    </w:p>
    <w:p w:rsidR="00F75EEC" w:rsidRPr="000F5B34" w:rsidRDefault="00F75EEC" w:rsidP="00D31280">
      <w:pPr>
        <w:pStyle w:val="NormalWeb"/>
        <w:rPr>
          <w:rFonts w:asciiTheme="minorHAnsi" w:hAnsiTheme="minorHAnsi" w:cstheme="minorHAnsi"/>
          <w:lang w:val="es-ES_tradnl"/>
        </w:rPr>
      </w:pPr>
      <w:r w:rsidRPr="000F5B34">
        <w:rPr>
          <w:rFonts w:asciiTheme="minorHAnsi" w:hAnsiTheme="minorHAnsi" w:cstheme="minorHAnsi"/>
          <w:lang w:val="es-ES_tradnl"/>
        </w:rPr>
        <w:t xml:space="preserve">El </w:t>
      </w:r>
      <w:r w:rsidRPr="000F5B34">
        <w:rPr>
          <w:rFonts w:asciiTheme="minorHAnsi" w:hAnsiTheme="minorHAnsi" w:cstheme="minorHAnsi"/>
          <w:bCs/>
          <w:lang w:val="es-ES_tradnl"/>
        </w:rPr>
        <w:t>balonmano</w:t>
      </w:r>
      <w:r w:rsidRPr="000F5B34">
        <w:rPr>
          <w:rFonts w:asciiTheme="minorHAnsi" w:hAnsiTheme="minorHAnsi" w:cstheme="minorHAnsi"/>
          <w:lang w:val="es-ES_tradnl"/>
        </w:rPr>
        <w:t xml:space="preserve"> en los </w:t>
      </w:r>
      <w:r w:rsidRPr="000F5B34">
        <w:rPr>
          <w:rFonts w:asciiTheme="minorHAnsi" w:hAnsiTheme="minorHAnsi" w:cstheme="minorHAnsi"/>
          <w:bCs/>
          <w:lang w:val="es-ES_tradnl"/>
        </w:rPr>
        <w:t>Juegos Olímpicos de Londres 2012</w:t>
      </w:r>
      <w:r w:rsidRPr="000F5B34">
        <w:rPr>
          <w:rFonts w:asciiTheme="minorHAnsi" w:hAnsiTheme="minorHAnsi" w:cstheme="minorHAnsi"/>
          <w:lang w:val="es-ES_tradnl"/>
        </w:rPr>
        <w:t xml:space="preserve"> se realizará en la </w:t>
      </w:r>
      <w:r w:rsidRPr="000F5B34">
        <w:rPr>
          <w:rFonts w:asciiTheme="minorHAnsi" w:hAnsiTheme="minorHAnsi" w:cstheme="minorHAnsi"/>
          <w:lang w:val="es-ES_tradnl"/>
        </w:rPr>
        <w:t>Arena de Balonmano</w:t>
      </w:r>
      <w:r w:rsidRPr="000F5B34">
        <w:rPr>
          <w:rFonts w:asciiTheme="minorHAnsi" w:hAnsiTheme="minorHAnsi" w:cstheme="minorHAnsi"/>
          <w:lang w:val="es-ES_tradnl"/>
        </w:rPr>
        <w:t xml:space="preserve"> (fase de grupos) y la </w:t>
      </w:r>
      <w:r w:rsidRPr="000F5B34">
        <w:rPr>
          <w:rFonts w:asciiTheme="minorHAnsi" w:hAnsiTheme="minorHAnsi" w:cstheme="minorHAnsi"/>
          <w:lang w:val="es-ES_tradnl"/>
        </w:rPr>
        <w:t>Arena de Baloncesto</w:t>
      </w:r>
      <w:r w:rsidRPr="000F5B34">
        <w:rPr>
          <w:rFonts w:asciiTheme="minorHAnsi" w:hAnsiTheme="minorHAnsi" w:cstheme="minorHAnsi"/>
          <w:lang w:val="es-ES_tradnl"/>
        </w:rPr>
        <w:t xml:space="preserve"> (fase final) de </w:t>
      </w:r>
      <w:r w:rsidRPr="000F5B34">
        <w:rPr>
          <w:rFonts w:asciiTheme="minorHAnsi" w:hAnsiTheme="minorHAnsi" w:cstheme="minorHAnsi"/>
          <w:lang w:val="es-ES_tradnl"/>
        </w:rPr>
        <w:t>Londres</w:t>
      </w:r>
      <w:r w:rsidRPr="000F5B34">
        <w:rPr>
          <w:rFonts w:asciiTheme="minorHAnsi" w:hAnsiTheme="minorHAnsi" w:cstheme="minorHAnsi"/>
          <w:lang w:val="es-ES_tradnl"/>
        </w:rPr>
        <w:t xml:space="preserve"> del </w:t>
      </w:r>
      <w:r w:rsidRPr="000F5B34">
        <w:rPr>
          <w:rFonts w:asciiTheme="minorHAnsi" w:hAnsiTheme="minorHAnsi" w:cstheme="minorHAnsi"/>
          <w:lang w:val="es-ES_tradnl"/>
        </w:rPr>
        <w:t>28 de julio</w:t>
      </w:r>
      <w:r w:rsidRPr="000F5B34">
        <w:rPr>
          <w:rFonts w:asciiTheme="minorHAnsi" w:hAnsiTheme="minorHAnsi" w:cstheme="minorHAnsi"/>
          <w:lang w:val="es-ES_tradnl"/>
        </w:rPr>
        <w:t xml:space="preserve"> al </w:t>
      </w:r>
      <w:r w:rsidRPr="000F5B34">
        <w:rPr>
          <w:rFonts w:asciiTheme="minorHAnsi" w:hAnsiTheme="minorHAnsi" w:cstheme="minorHAnsi"/>
          <w:lang w:val="es-ES_tradnl"/>
        </w:rPr>
        <w:t>12 de agosto</w:t>
      </w:r>
      <w:r w:rsidRPr="000F5B34">
        <w:rPr>
          <w:rFonts w:asciiTheme="minorHAnsi" w:hAnsiTheme="minorHAnsi" w:cstheme="minorHAnsi"/>
          <w:lang w:val="es-ES_tradnl"/>
        </w:rPr>
        <w:t xml:space="preserve"> de </w:t>
      </w:r>
      <w:r w:rsidRPr="000F5B34">
        <w:rPr>
          <w:rFonts w:asciiTheme="minorHAnsi" w:hAnsiTheme="minorHAnsi" w:cstheme="minorHAnsi"/>
          <w:lang w:val="es-ES_tradnl"/>
        </w:rPr>
        <w:t>2012</w:t>
      </w:r>
      <w:r w:rsidRPr="000F5B34">
        <w:rPr>
          <w:rFonts w:asciiTheme="minorHAnsi" w:hAnsiTheme="minorHAnsi" w:cstheme="minorHAnsi"/>
          <w:lang w:val="es-ES_tradnl"/>
        </w:rPr>
        <w:t>.</w:t>
      </w:r>
      <w:r w:rsidRPr="000F5B34">
        <w:rPr>
          <w:rFonts w:asciiTheme="minorHAnsi" w:hAnsiTheme="minorHAnsi" w:cstheme="minorHAnsi"/>
          <w:lang w:val="es-ES_tradnl"/>
        </w:rPr>
        <w:t xml:space="preserve">  </w:t>
      </w:r>
      <w:r w:rsidRPr="000F5B34">
        <w:rPr>
          <w:rFonts w:asciiTheme="minorHAnsi" w:hAnsiTheme="minorHAnsi" w:cstheme="minorHAnsi"/>
          <w:lang w:val="es-ES_tradnl"/>
        </w:rPr>
        <w:t>Serán disputados en este deporte dos torneos diferentes, el masculino y el femenino.</w:t>
      </w:r>
    </w:p>
    <w:p w:rsidR="00F75EEC" w:rsidRPr="000F5B34" w:rsidRDefault="00F75EEC" w:rsidP="00F75EEC">
      <w:pPr>
        <w:pStyle w:val="NormalWeb"/>
        <w:rPr>
          <w:rFonts w:asciiTheme="minorHAnsi" w:hAnsiTheme="minorHAnsi" w:cstheme="minorHAnsi"/>
          <w:lang w:val="es-ES_tradnl"/>
        </w:rPr>
      </w:pPr>
      <w:r w:rsidRPr="000F5B34">
        <w:rPr>
          <w:rFonts w:asciiTheme="minorHAnsi" w:hAnsiTheme="minorHAnsi" w:cstheme="minorHAnsi"/>
          <w:lang w:val="es-ES_tradnl"/>
        </w:rPr>
        <w:t xml:space="preserve">El </w:t>
      </w:r>
      <w:r w:rsidRPr="000F5B34">
        <w:rPr>
          <w:rFonts w:asciiTheme="minorHAnsi" w:hAnsiTheme="minorHAnsi" w:cstheme="minorHAnsi"/>
          <w:bCs/>
          <w:lang w:val="es-ES_tradnl"/>
        </w:rPr>
        <w:t>remo</w:t>
      </w:r>
      <w:r w:rsidRPr="000F5B34">
        <w:rPr>
          <w:rFonts w:asciiTheme="minorHAnsi" w:hAnsiTheme="minorHAnsi" w:cstheme="minorHAnsi"/>
          <w:lang w:val="es-ES_tradnl"/>
        </w:rPr>
        <w:t xml:space="preserve"> en los </w:t>
      </w:r>
      <w:r w:rsidRPr="000F5B34">
        <w:rPr>
          <w:rFonts w:asciiTheme="minorHAnsi" w:hAnsiTheme="minorHAnsi" w:cstheme="minorHAnsi"/>
          <w:bCs/>
          <w:lang w:val="es-ES_tradnl"/>
        </w:rPr>
        <w:t>Juegos Olímpicos de Londres 2012</w:t>
      </w:r>
      <w:r w:rsidRPr="000F5B34">
        <w:rPr>
          <w:rFonts w:asciiTheme="minorHAnsi" w:hAnsiTheme="minorHAnsi" w:cstheme="minorHAnsi"/>
          <w:lang w:val="es-ES_tradnl"/>
        </w:rPr>
        <w:t xml:space="preserve"> se realizará en el canal de </w:t>
      </w:r>
      <w:proofErr w:type="spellStart"/>
      <w:r w:rsidRPr="000F5B34">
        <w:rPr>
          <w:rFonts w:asciiTheme="minorHAnsi" w:hAnsiTheme="minorHAnsi" w:cstheme="minorHAnsi"/>
          <w:lang w:val="es-ES_tradnl"/>
        </w:rPr>
        <w:t>Eton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0F5B34">
        <w:rPr>
          <w:rFonts w:asciiTheme="minorHAnsi" w:hAnsiTheme="minorHAnsi" w:cstheme="minorHAnsi"/>
          <w:lang w:val="es-ES_tradnl"/>
        </w:rPr>
        <w:t>Dorney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, a las afueras de </w:t>
      </w:r>
      <w:r w:rsidRPr="000F5B34">
        <w:rPr>
          <w:rFonts w:asciiTheme="minorHAnsi" w:hAnsiTheme="minorHAnsi" w:cstheme="minorHAnsi"/>
          <w:lang w:val="es-ES_tradnl"/>
        </w:rPr>
        <w:t>Londres</w:t>
      </w:r>
      <w:r w:rsidRPr="000F5B34">
        <w:rPr>
          <w:rFonts w:asciiTheme="minorHAnsi" w:hAnsiTheme="minorHAnsi" w:cstheme="minorHAnsi"/>
          <w:lang w:val="es-ES_tradnl"/>
        </w:rPr>
        <w:t xml:space="preserve">, del </w:t>
      </w:r>
      <w:r w:rsidRPr="000F5B34">
        <w:rPr>
          <w:rFonts w:asciiTheme="minorHAnsi" w:hAnsiTheme="minorHAnsi" w:cstheme="minorHAnsi"/>
          <w:lang w:val="es-ES_tradnl"/>
        </w:rPr>
        <w:t>28 de julio</w:t>
      </w:r>
      <w:r w:rsidRPr="000F5B34">
        <w:rPr>
          <w:rFonts w:asciiTheme="minorHAnsi" w:hAnsiTheme="minorHAnsi" w:cstheme="minorHAnsi"/>
          <w:lang w:val="es-ES_tradnl"/>
        </w:rPr>
        <w:t xml:space="preserve"> al </w:t>
      </w:r>
      <w:r w:rsidRPr="000F5B34">
        <w:rPr>
          <w:rFonts w:asciiTheme="minorHAnsi" w:hAnsiTheme="minorHAnsi" w:cstheme="minorHAnsi"/>
          <w:lang w:val="es-ES_tradnl"/>
        </w:rPr>
        <w:t>4 de agosto</w:t>
      </w:r>
      <w:r w:rsidRPr="000F5B34">
        <w:rPr>
          <w:rFonts w:asciiTheme="minorHAnsi" w:hAnsiTheme="minorHAnsi" w:cstheme="minorHAnsi"/>
          <w:lang w:val="es-ES_tradnl"/>
        </w:rPr>
        <w:t xml:space="preserve"> de </w:t>
      </w:r>
      <w:r w:rsidRPr="000F5B34">
        <w:rPr>
          <w:rFonts w:asciiTheme="minorHAnsi" w:hAnsiTheme="minorHAnsi" w:cstheme="minorHAnsi"/>
          <w:lang w:val="es-ES_tradnl"/>
        </w:rPr>
        <w:t>2012</w:t>
      </w:r>
      <w:r w:rsidRPr="000F5B34">
        <w:rPr>
          <w:rFonts w:asciiTheme="minorHAnsi" w:hAnsiTheme="minorHAnsi" w:cstheme="minorHAnsi"/>
          <w:lang w:val="es-ES_tradnl"/>
        </w:rPr>
        <w:t>.</w:t>
      </w:r>
      <w:r w:rsidRPr="000F5B34">
        <w:rPr>
          <w:rFonts w:asciiTheme="minorHAnsi" w:hAnsiTheme="minorHAnsi" w:cstheme="minorHAnsi"/>
          <w:lang w:val="es-ES_tradnl"/>
        </w:rPr>
        <w:t xml:space="preserve">  </w:t>
      </w:r>
      <w:r w:rsidRPr="000F5B34">
        <w:rPr>
          <w:rFonts w:asciiTheme="minorHAnsi" w:hAnsiTheme="minorHAnsi" w:cstheme="minorHAnsi"/>
          <w:lang w:val="es-ES_tradnl"/>
        </w:rPr>
        <w:t>En total serán disputadas en este deporte 14 pruebas diferentes, 8 masculinas y 6 femeninas.</w:t>
      </w:r>
    </w:p>
    <w:p w:rsidR="00F75EEC" w:rsidRPr="000F5B34" w:rsidRDefault="00F75EEC" w:rsidP="00D31280">
      <w:pPr>
        <w:pStyle w:val="NormalWeb"/>
        <w:rPr>
          <w:rFonts w:asciiTheme="minorHAnsi" w:hAnsiTheme="minorHAnsi" w:cstheme="minorHAnsi"/>
          <w:lang w:val="es-ES_tradnl"/>
        </w:rPr>
      </w:pPr>
      <w:r w:rsidRPr="000F5B34">
        <w:rPr>
          <w:rFonts w:asciiTheme="minorHAnsi" w:hAnsiTheme="minorHAnsi" w:cstheme="minorHAnsi"/>
          <w:lang w:val="es-ES_tradnl"/>
        </w:rPr>
        <w:t xml:space="preserve">El </w:t>
      </w:r>
      <w:r w:rsidRPr="000F5B34">
        <w:rPr>
          <w:rFonts w:asciiTheme="minorHAnsi" w:hAnsiTheme="minorHAnsi" w:cstheme="minorHAnsi"/>
          <w:bCs/>
          <w:lang w:val="es-ES_tradnl"/>
        </w:rPr>
        <w:t>fútbol de Londres 2012</w:t>
      </w:r>
      <w:r w:rsidRPr="000F5B34">
        <w:rPr>
          <w:rFonts w:asciiTheme="minorHAnsi" w:hAnsiTheme="minorHAnsi" w:cstheme="minorHAnsi"/>
          <w:lang w:val="es-ES_tradnl"/>
        </w:rPr>
        <w:t xml:space="preserve"> </w:t>
      </w:r>
      <w:r w:rsidRPr="000F5B34">
        <w:rPr>
          <w:rFonts w:asciiTheme="minorHAnsi" w:hAnsiTheme="minorHAnsi" w:cstheme="minorHAnsi"/>
          <w:lang w:val="es-ES_tradnl"/>
        </w:rPr>
        <w:t>tendrá</w:t>
      </w:r>
      <w:r w:rsidRPr="000F5B34">
        <w:rPr>
          <w:rFonts w:asciiTheme="minorHAnsi" w:hAnsiTheme="minorHAnsi" w:cstheme="minorHAnsi"/>
          <w:lang w:val="es-ES_tradnl"/>
        </w:rPr>
        <w:t xml:space="preserve"> dos torneos, uno masculino y</w:t>
      </w:r>
      <w:r w:rsidRPr="000F5B34">
        <w:rPr>
          <w:rFonts w:asciiTheme="minorHAnsi" w:hAnsiTheme="minorHAnsi" w:cstheme="minorHAnsi"/>
          <w:lang w:val="es-ES_tradnl"/>
        </w:rPr>
        <w:t xml:space="preserve"> otro femenino, que se disputará</w:t>
      </w:r>
      <w:r w:rsidRPr="000F5B34">
        <w:rPr>
          <w:rFonts w:asciiTheme="minorHAnsi" w:hAnsiTheme="minorHAnsi" w:cstheme="minorHAnsi"/>
          <w:lang w:val="es-ES_tradnl"/>
        </w:rPr>
        <w:t xml:space="preserve">n entre el </w:t>
      </w:r>
      <w:r w:rsidRPr="000F5B34">
        <w:rPr>
          <w:rFonts w:asciiTheme="minorHAnsi" w:hAnsiTheme="minorHAnsi" w:cstheme="minorHAnsi"/>
          <w:lang w:val="es-ES_tradnl"/>
        </w:rPr>
        <w:t>25 de julio</w:t>
      </w:r>
      <w:r w:rsidRPr="000F5B34">
        <w:rPr>
          <w:rFonts w:asciiTheme="minorHAnsi" w:hAnsiTheme="minorHAnsi" w:cstheme="minorHAnsi"/>
          <w:lang w:val="es-ES_tradnl"/>
        </w:rPr>
        <w:t xml:space="preserve"> y el </w:t>
      </w:r>
      <w:r w:rsidRPr="000F5B34">
        <w:rPr>
          <w:rFonts w:asciiTheme="minorHAnsi" w:hAnsiTheme="minorHAnsi" w:cstheme="minorHAnsi"/>
          <w:lang w:val="es-ES_tradnl"/>
        </w:rPr>
        <w:t>11 de agosto</w:t>
      </w:r>
      <w:r w:rsidRPr="000F5B34">
        <w:rPr>
          <w:rFonts w:asciiTheme="minorHAnsi" w:hAnsiTheme="minorHAnsi" w:cstheme="minorHAnsi"/>
          <w:lang w:val="es-ES_tradnl"/>
        </w:rPr>
        <w:t xml:space="preserve"> de </w:t>
      </w:r>
      <w:r w:rsidRPr="000F5B34">
        <w:rPr>
          <w:rFonts w:asciiTheme="minorHAnsi" w:hAnsiTheme="minorHAnsi" w:cstheme="minorHAnsi"/>
          <w:lang w:val="es-ES_tradnl"/>
        </w:rPr>
        <w:t>2012</w:t>
      </w:r>
      <w:r w:rsidRPr="000F5B34">
        <w:rPr>
          <w:rFonts w:asciiTheme="minorHAnsi" w:hAnsiTheme="minorHAnsi" w:cstheme="minorHAnsi"/>
          <w:lang w:val="es-ES_tradnl"/>
        </w:rPr>
        <w:t>. Los eventos deportivos d</w:t>
      </w:r>
      <w:r w:rsidRPr="000F5B34">
        <w:rPr>
          <w:rFonts w:asciiTheme="minorHAnsi" w:hAnsiTheme="minorHAnsi" w:cstheme="minorHAnsi"/>
          <w:lang w:val="es-ES_tradnl"/>
        </w:rPr>
        <w:t>e esta especialidad se realizará</w:t>
      </w:r>
      <w:r w:rsidRPr="000F5B34">
        <w:rPr>
          <w:rFonts w:asciiTheme="minorHAnsi" w:hAnsiTheme="minorHAnsi" w:cstheme="minorHAnsi"/>
          <w:lang w:val="es-ES_tradnl"/>
        </w:rPr>
        <w:t xml:space="preserve">n en diversos estadios. La final será en </w:t>
      </w:r>
      <w:r w:rsidRPr="000F5B34">
        <w:rPr>
          <w:rFonts w:asciiTheme="minorHAnsi" w:hAnsiTheme="minorHAnsi" w:cstheme="minorHAnsi"/>
          <w:lang w:val="es-ES_tradnl"/>
        </w:rPr>
        <w:t>Londres</w:t>
      </w:r>
      <w:r w:rsidRPr="000F5B34">
        <w:rPr>
          <w:rFonts w:asciiTheme="minorHAnsi" w:hAnsiTheme="minorHAnsi" w:cstheme="minorHAnsi"/>
          <w:lang w:val="es-ES_tradnl"/>
        </w:rPr>
        <w:t xml:space="preserve"> en el </w:t>
      </w:r>
      <w:r w:rsidRPr="000F5B34">
        <w:rPr>
          <w:rFonts w:asciiTheme="minorHAnsi" w:hAnsiTheme="minorHAnsi" w:cstheme="minorHAnsi"/>
          <w:lang w:val="es-ES_tradnl"/>
        </w:rPr>
        <w:t xml:space="preserve">Estadio de </w:t>
      </w:r>
      <w:proofErr w:type="spellStart"/>
      <w:r w:rsidRPr="000F5B34">
        <w:rPr>
          <w:rFonts w:asciiTheme="minorHAnsi" w:hAnsiTheme="minorHAnsi" w:cstheme="minorHAnsi"/>
          <w:lang w:val="es-ES_tradnl"/>
        </w:rPr>
        <w:t>Wembley</w:t>
      </w:r>
      <w:proofErr w:type="spellEnd"/>
      <w:r w:rsidRPr="000F5B34">
        <w:rPr>
          <w:rFonts w:asciiTheme="minorHAnsi" w:hAnsiTheme="minorHAnsi" w:cstheme="minorHAnsi"/>
          <w:lang w:val="es-ES_tradnl"/>
        </w:rPr>
        <w:t>, mientras que también se llevar</w:t>
      </w:r>
      <w:r w:rsidR="000F5B34">
        <w:rPr>
          <w:rFonts w:asciiTheme="minorHAnsi" w:hAnsiTheme="minorHAnsi" w:cstheme="minorHAnsi"/>
          <w:lang w:val="es-ES_tradnl"/>
        </w:rPr>
        <w:t>á</w:t>
      </w:r>
      <w:r w:rsidRPr="000F5B34">
        <w:rPr>
          <w:rFonts w:asciiTheme="minorHAnsi" w:hAnsiTheme="minorHAnsi" w:cstheme="minorHAnsi"/>
          <w:lang w:val="es-ES_tradnl"/>
        </w:rPr>
        <w:t xml:space="preserve">n a cabo partidos en la ciudades de </w:t>
      </w:r>
      <w:r w:rsidRPr="000F5B34">
        <w:rPr>
          <w:rFonts w:asciiTheme="minorHAnsi" w:hAnsiTheme="minorHAnsi" w:cstheme="minorHAnsi"/>
          <w:lang w:val="es-ES_tradnl"/>
        </w:rPr>
        <w:t>Mánchester</w:t>
      </w:r>
      <w:r w:rsidRPr="000F5B34">
        <w:rPr>
          <w:rFonts w:asciiTheme="minorHAnsi" w:hAnsiTheme="minorHAnsi" w:cstheme="minorHAnsi"/>
          <w:lang w:val="es-ES_tradnl"/>
        </w:rPr>
        <w:t xml:space="preserve">, </w:t>
      </w:r>
      <w:r w:rsidRPr="000F5B34">
        <w:rPr>
          <w:rFonts w:asciiTheme="minorHAnsi" w:hAnsiTheme="minorHAnsi" w:cstheme="minorHAnsi"/>
          <w:lang w:val="es-ES_tradnl"/>
        </w:rPr>
        <w:t xml:space="preserve">Newcastle </w:t>
      </w:r>
      <w:proofErr w:type="spellStart"/>
      <w:r w:rsidRPr="000F5B34">
        <w:rPr>
          <w:rFonts w:asciiTheme="minorHAnsi" w:hAnsiTheme="minorHAnsi" w:cstheme="minorHAnsi"/>
          <w:lang w:val="es-ES_tradnl"/>
        </w:rPr>
        <w:t>upon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0F5B34">
        <w:rPr>
          <w:rFonts w:asciiTheme="minorHAnsi" w:hAnsiTheme="minorHAnsi" w:cstheme="minorHAnsi"/>
          <w:lang w:val="es-ES_tradnl"/>
        </w:rPr>
        <w:t>Tyne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, </w:t>
      </w:r>
      <w:r w:rsidRPr="000F5B34">
        <w:rPr>
          <w:rFonts w:asciiTheme="minorHAnsi" w:hAnsiTheme="minorHAnsi" w:cstheme="minorHAnsi"/>
          <w:lang w:val="es-ES_tradnl"/>
        </w:rPr>
        <w:t>Cardiff</w:t>
      </w:r>
      <w:r w:rsidRPr="000F5B34">
        <w:rPr>
          <w:rFonts w:asciiTheme="minorHAnsi" w:hAnsiTheme="minorHAnsi" w:cstheme="minorHAnsi"/>
          <w:lang w:val="es-ES_tradnl"/>
        </w:rPr>
        <w:t xml:space="preserve"> y </w:t>
      </w:r>
      <w:r w:rsidRPr="000F5B34">
        <w:rPr>
          <w:rFonts w:asciiTheme="minorHAnsi" w:hAnsiTheme="minorHAnsi" w:cstheme="minorHAnsi"/>
          <w:lang w:val="es-ES_tradnl"/>
        </w:rPr>
        <w:t>Glasgow</w:t>
      </w:r>
      <w:r w:rsidRPr="000F5B34">
        <w:rPr>
          <w:rFonts w:asciiTheme="minorHAnsi" w:hAnsiTheme="minorHAnsi" w:cstheme="minorHAnsi"/>
          <w:lang w:val="es-ES_tradnl"/>
        </w:rPr>
        <w:t>.</w:t>
      </w:r>
    </w:p>
    <w:p w:rsidR="002A297F" w:rsidRPr="000F5B34" w:rsidRDefault="002A297F" w:rsidP="002A297F">
      <w:pPr>
        <w:pStyle w:val="NormalWeb"/>
        <w:rPr>
          <w:rFonts w:asciiTheme="minorHAnsi" w:hAnsiTheme="minorHAnsi" w:cstheme="minorHAnsi"/>
          <w:lang w:val="es-ES_tradnl"/>
        </w:rPr>
      </w:pPr>
      <w:r w:rsidRPr="000F5B34">
        <w:rPr>
          <w:rFonts w:asciiTheme="minorHAnsi" w:hAnsiTheme="minorHAnsi" w:cstheme="minorHAnsi"/>
          <w:lang w:val="es-ES_tradnl"/>
        </w:rPr>
        <w:t xml:space="preserve">El </w:t>
      </w:r>
      <w:r w:rsidRPr="000F5B34">
        <w:rPr>
          <w:rFonts w:asciiTheme="minorHAnsi" w:hAnsiTheme="minorHAnsi" w:cstheme="minorHAnsi"/>
          <w:bCs/>
          <w:lang w:val="es-ES_tradnl"/>
        </w:rPr>
        <w:t>ciclismo</w:t>
      </w:r>
      <w:r w:rsidRPr="000F5B34">
        <w:rPr>
          <w:rFonts w:asciiTheme="minorHAnsi" w:hAnsiTheme="minorHAnsi" w:cstheme="minorHAnsi"/>
          <w:lang w:val="es-ES_tradnl"/>
        </w:rPr>
        <w:t xml:space="preserve"> se realizará en el </w:t>
      </w:r>
      <w:r w:rsidRPr="000F5B34">
        <w:rPr>
          <w:rFonts w:asciiTheme="minorHAnsi" w:hAnsiTheme="minorHAnsi" w:cstheme="minorHAnsi"/>
          <w:lang w:val="es-ES_tradnl"/>
        </w:rPr>
        <w:t>Velódromo de Londres</w:t>
      </w:r>
      <w:r w:rsidRPr="000F5B34">
        <w:rPr>
          <w:rFonts w:asciiTheme="minorHAnsi" w:hAnsiTheme="minorHAnsi" w:cstheme="minorHAnsi"/>
          <w:lang w:val="es-ES_tradnl"/>
        </w:rPr>
        <w:t xml:space="preserve"> (</w:t>
      </w:r>
      <w:r w:rsidRPr="000F5B34">
        <w:rPr>
          <w:rFonts w:asciiTheme="minorHAnsi" w:hAnsiTheme="minorHAnsi" w:cstheme="minorHAnsi"/>
          <w:lang w:val="es-ES_tradnl"/>
        </w:rPr>
        <w:t>ciclismo en pista</w:t>
      </w:r>
      <w:r w:rsidRPr="000F5B34">
        <w:rPr>
          <w:rFonts w:asciiTheme="minorHAnsi" w:hAnsiTheme="minorHAnsi" w:cstheme="minorHAnsi"/>
          <w:lang w:val="es-ES_tradnl"/>
        </w:rPr>
        <w:t xml:space="preserve">), un circuito en </w:t>
      </w:r>
      <w:proofErr w:type="spellStart"/>
      <w:r w:rsidRPr="000F5B34">
        <w:rPr>
          <w:rFonts w:asciiTheme="minorHAnsi" w:hAnsiTheme="minorHAnsi" w:cstheme="minorHAnsi"/>
          <w:lang w:val="es-ES_tradnl"/>
        </w:rPr>
        <w:t>Hadleigh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0F5B34">
        <w:rPr>
          <w:rFonts w:asciiTheme="minorHAnsi" w:hAnsiTheme="minorHAnsi" w:cstheme="minorHAnsi"/>
          <w:lang w:val="es-ES_tradnl"/>
        </w:rPr>
        <w:t>Castle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en </w:t>
      </w:r>
      <w:r w:rsidRPr="000F5B34">
        <w:rPr>
          <w:rFonts w:asciiTheme="minorHAnsi" w:hAnsiTheme="minorHAnsi" w:cstheme="minorHAnsi"/>
          <w:lang w:val="es-ES_tradnl"/>
        </w:rPr>
        <w:t>Essex</w:t>
      </w:r>
      <w:r w:rsidRPr="000F5B34">
        <w:rPr>
          <w:rFonts w:asciiTheme="minorHAnsi" w:hAnsiTheme="minorHAnsi" w:cstheme="minorHAnsi"/>
          <w:lang w:val="es-ES_tradnl"/>
        </w:rPr>
        <w:t xml:space="preserve"> para el </w:t>
      </w:r>
      <w:r w:rsidRPr="000F5B34">
        <w:rPr>
          <w:rFonts w:asciiTheme="minorHAnsi" w:hAnsiTheme="minorHAnsi" w:cstheme="minorHAnsi"/>
          <w:lang w:val="es-ES_tradnl"/>
        </w:rPr>
        <w:t>ciclismo de montaña</w:t>
      </w:r>
      <w:r w:rsidRPr="000F5B34">
        <w:rPr>
          <w:rFonts w:asciiTheme="minorHAnsi" w:hAnsiTheme="minorHAnsi" w:cstheme="minorHAnsi"/>
          <w:lang w:val="es-ES_tradnl"/>
        </w:rPr>
        <w:t xml:space="preserve">, la </w:t>
      </w:r>
      <w:r w:rsidRPr="000F5B34">
        <w:rPr>
          <w:rFonts w:asciiTheme="minorHAnsi" w:hAnsiTheme="minorHAnsi" w:cstheme="minorHAnsi"/>
          <w:lang w:val="es-ES_tradnl"/>
        </w:rPr>
        <w:t>Pista de BMX</w:t>
      </w:r>
      <w:r w:rsidRPr="000F5B34">
        <w:rPr>
          <w:rFonts w:asciiTheme="minorHAnsi" w:hAnsiTheme="minorHAnsi" w:cstheme="minorHAnsi"/>
          <w:lang w:val="es-ES_tradnl"/>
        </w:rPr>
        <w:t xml:space="preserve"> del Parque Olímpico y en dos circuitos, uno urbano (ruta) y uno en los alrededores de </w:t>
      </w:r>
      <w:r w:rsidRPr="000F5B34">
        <w:rPr>
          <w:rFonts w:asciiTheme="minorHAnsi" w:hAnsiTheme="minorHAnsi" w:cstheme="minorHAnsi"/>
          <w:lang w:val="es-ES_tradnl"/>
        </w:rPr>
        <w:t xml:space="preserve">Hampton </w:t>
      </w:r>
      <w:proofErr w:type="spellStart"/>
      <w:r w:rsidRPr="000F5B34">
        <w:rPr>
          <w:rFonts w:asciiTheme="minorHAnsi" w:hAnsiTheme="minorHAnsi" w:cstheme="minorHAnsi"/>
          <w:lang w:val="es-ES_tradnl"/>
        </w:rPr>
        <w:t>Court</w:t>
      </w:r>
      <w:proofErr w:type="spellEnd"/>
      <w:r w:rsidRPr="000F5B34">
        <w:rPr>
          <w:rFonts w:asciiTheme="minorHAnsi" w:hAnsiTheme="minorHAnsi" w:cstheme="minorHAnsi"/>
          <w:lang w:val="es-ES_tradnl"/>
        </w:rPr>
        <w:t xml:space="preserve"> (contrarreloj), del </w:t>
      </w:r>
      <w:r w:rsidRPr="000F5B34">
        <w:rPr>
          <w:rFonts w:asciiTheme="minorHAnsi" w:hAnsiTheme="minorHAnsi" w:cstheme="minorHAnsi"/>
          <w:lang w:val="es-ES_tradnl"/>
        </w:rPr>
        <w:t>28 de julio</w:t>
      </w:r>
      <w:r w:rsidRPr="000F5B34">
        <w:rPr>
          <w:rFonts w:asciiTheme="minorHAnsi" w:hAnsiTheme="minorHAnsi" w:cstheme="minorHAnsi"/>
          <w:lang w:val="es-ES_tradnl"/>
        </w:rPr>
        <w:t xml:space="preserve"> al </w:t>
      </w:r>
      <w:r w:rsidRPr="000F5B34">
        <w:rPr>
          <w:rFonts w:asciiTheme="minorHAnsi" w:hAnsiTheme="minorHAnsi" w:cstheme="minorHAnsi"/>
          <w:lang w:val="es-ES_tradnl"/>
        </w:rPr>
        <w:t>12 de agosto</w:t>
      </w:r>
      <w:r w:rsidRPr="000F5B34">
        <w:rPr>
          <w:rFonts w:asciiTheme="minorHAnsi" w:hAnsiTheme="minorHAnsi" w:cstheme="minorHAnsi"/>
          <w:lang w:val="es-ES_tradnl"/>
        </w:rPr>
        <w:t xml:space="preserve"> de </w:t>
      </w:r>
      <w:r w:rsidRPr="000F5B34">
        <w:rPr>
          <w:rFonts w:asciiTheme="minorHAnsi" w:hAnsiTheme="minorHAnsi" w:cstheme="minorHAnsi"/>
          <w:lang w:val="es-ES_tradnl"/>
        </w:rPr>
        <w:t>2012</w:t>
      </w:r>
      <w:r w:rsidRPr="000F5B34">
        <w:rPr>
          <w:rFonts w:asciiTheme="minorHAnsi" w:hAnsiTheme="minorHAnsi" w:cstheme="minorHAnsi"/>
          <w:lang w:val="es-ES_tradnl"/>
        </w:rPr>
        <w:t>.</w:t>
      </w:r>
      <w:r w:rsidRPr="000F5B34">
        <w:rPr>
          <w:rFonts w:asciiTheme="minorHAnsi" w:hAnsiTheme="minorHAnsi" w:cstheme="minorHAnsi"/>
          <w:lang w:val="es-ES_tradnl"/>
        </w:rPr>
        <w:t xml:space="preserve">  </w:t>
      </w:r>
      <w:r w:rsidRPr="000F5B34">
        <w:rPr>
          <w:rFonts w:asciiTheme="minorHAnsi" w:hAnsiTheme="minorHAnsi" w:cstheme="minorHAnsi"/>
          <w:lang w:val="es-ES_tradnl"/>
        </w:rPr>
        <w:t>En total serán disputadas en este deporte 18 pruebas diferentes, 9 masculinas y 9 femeninas, repartidas en las 4 especialidades del ciclismo: 4 pruebas en ruta, 10 en pista, 2 en montaña y 2 en BMX.</w:t>
      </w:r>
    </w:p>
    <w:p w:rsidR="00D31280" w:rsidRPr="000F5B34" w:rsidRDefault="000F5B34" w:rsidP="000F5B34">
      <w:pPr>
        <w:pStyle w:val="NormalWeb"/>
        <w:rPr>
          <w:rFonts w:asciiTheme="minorHAnsi" w:hAnsiTheme="minorHAnsi" w:cstheme="minorHAnsi"/>
          <w:sz w:val="28"/>
          <w:szCs w:val="28"/>
          <w:lang w:val="es-ES_tradnl"/>
        </w:rPr>
      </w:pPr>
      <w:r w:rsidRPr="000F5B34">
        <w:rPr>
          <w:rFonts w:asciiTheme="minorHAnsi" w:hAnsiTheme="minorHAnsi" w:cstheme="minorHAnsi"/>
          <w:b/>
          <w:sz w:val="38"/>
          <w:szCs w:val="28"/>
          <w:lang w:val="es-ES_tradnl"/>
        </w:rPr>
        <w:t xml:space="preserve">A  </w:t>
      </w:r>
      <w:r w:rsidR="00F75EEC">
        <w:rPr>
          <w:rFonts w:asciiTheme="minorHAnsi" w:hAnsiTheme="minorHAnsi" w:cstheme="minorHAnsi"/>
          <w:sz w:val="28"/>
          <w:szCs w:val="28"/>
          <w:lang w:val="es-ES_tradnl"/>
        </w:rPr>
        <w:t>Lee el texto y rellena la tabla abajo con las informaciones para cada deporte: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D31280" w:rsidTr="00D31280"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  <w:r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>El deporte</w:t>
            </w:r>
          </w:p>
        </w:tc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  <w:r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>las fechas</w:t>
            </w:r>
          </w:p>
        </w:tc>
        <w:tc>
          <w:tcPr>
            <w:tcW w:w="2292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  <w:r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>el lugar</w:t>
            </w:r>
          </w:p>
        </w:tc>
        <w:tc>
          <w:tcPr>
            <w:tcW w:w="2292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  <w:r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>otros detalles</w:t>
            </w:r>
          </w:p>
        </w:tc>
      </w:tr>
      <w:tr w:rsidR="00D31280" w:rsidRPr="00D31280" w:rsidTr="00D31280"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  <w:r w:rsidRPr="00D31280"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  <w:t>1</w:t>
            </w:r>
            <w:r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 xml:space="preserve"> el baloncesto</w:t>
            </w:r>
          </w:p>
        </w:tc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  <w:r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>28 de julio – 12 de agosto</w:t>
            </w: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eastAsia="fr-FR"/>
              </w:rPr>
            </w:pPr>
            <w:r w:rsidRPr="00D31280">
              <w:rPr>
                <w:rFonts w:eastAsia="Times New Roman" w:cstheme="minorHAnsi"/>
                <w:sz w:val="28"/>
                <w:szCs w:val="24"/>
                <w:lang w:eastAsia="fr-FR"/>
              </w:rPr>
              <w:t xml:space="preserve">Arena de </w:t>
            </w:r>
            <w:proofErr w:type="spellStart"/>
            <w:r w:rsidRPr="00D31280">
              <w:rPr>
                <w:rFonts w:eastAsia="Times New Roman" w:cstheme="minorHAnsi"/>
                <w:sz w:val="28"/>
                <w:szCs w:val="24"/>
                <w:lang w:eastAsia="fr-FR"/>
              </w:rPr>
              <w:t>Baloncesto</w:t>
            </w:r>
            <w:proofErr w:type="spellEnd"/>
            <w:r w:rsidRPr="00D31280">
              <w:rPr>
                <w:rFonts w:eastAsia="Times New Roman" w:cstheme="minorHAnsi"/>
                <w:sz w:val="28"/>
                <w:szCs w:val="24"/>
                <w:lang w:eastAsia="fr-FR"/>
              </w:rPr>
              <w:br/>
              <w:t>North Greenwich Arena</w:t>
            </w: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  <w:r w:rsidRPr="00D31280"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 xml:space="preserve">2 torneos – el </w:t>
            </w:r>
            <w:proofErr w:type="spellStart"/>
            <w:r w:rsidRPr="00D31280"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>masculine</w:t>
            </w:r>
            <w:proofErr w:type="spellEnd"/>
            <w:r w:rsidRPr="00D31280">
              <w:rPr>
                <w:rFonts w:eastAsia="Times New Roman" w:cstheme="minorHAnsi"/>
                <w:sz w:val="28"/>
                <w:szCs w:val="24"/>
                <w:lang w:val="es-ES_tradnl" w:eastAsia="fr-FR"/>
              </w:rPr>
              <w:t xml:space="preserve"> y el femenino</w:t>
            </w:r>
          </w:p>
        </w:tc>
      </w:tr>
      <w:tr w:rsidR="00D31280" w:rsidRPr="00D31280" w:rsidTr="00D31280"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  <w:r w:rsidRPr="00D31280"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  <w:lastRenderedPageBreak/>
              <w:t>2</w:t>
            </w:r>
          </w:p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</w:tc>
        <w:tc>
          <w:tcPr>
            <w:tcW w:w="2291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</w:tr>
      <w:tr w:rsidR="00D31280" w:rsidRPr="00D31280" w:rsidTr="00D31280"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  <w:r w:rsidRPr="00D31280"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  <w:t>3</w:t>
            </w:r>
          </w:p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</w:tc>
        <w:tc>
          <w:tcPr>
            <w:tcW w:w="2291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</w:tr>
      <w:tr w:rsidR="00D31280" w:rsidRPr="00D31280" w:rsidTr="00D31280"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  <w:r w:rsidRPr="00D31280"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  <w:t>4</w:t>
            </w:r>
          </w:p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</w:tc>
        <w:tc>
          <w:tcPr>
            <w:tcW w:w="2291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</w:tr>
      <w:tr w:rsidR="00D31280" w:rsidRPr="00D31280" w:rsidTr="00D31280"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  <w:r w:rsidRPr="00D31280"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  <w:t>5</w:t>
            </w:r>
          </w:p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</w:tc>
        <w:tc>
          <w:tcPr>
            <w:tcW w:w="2291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</w:tr>
      <w:tr w:rsidR="00D31280" w:rsidRPr="00D31280" w:rsidTr="00D31280">
        <w:tc>
          <w:tcPr>
            <w:tcW w:w="2291" w:type="dxa"/>
          </w:tcPr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  <w:r w:rsidRPr="00D31280"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  <w:t>6</w:t>
            </w:r>
          </w:p>
          <w:p w:rsid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32"/>
                <w:szCs w:val="24"/>
                <w:lang w:val="es-ES_tradnl" w:eastAsia="fr-FR"/>
              </w:rPr>
            </w:pPr>
          </w:p>
        </w:tc>
        <w:tc>
          <w:tcPr>
            <w:tcW w:w="2291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  <w:tc>
          <w:tcPr>
            <w:tcW w:w="2292" w:type="dxa"/>
          </w:tcPr>
          <w:p w:rsidR="00D31280" w:rsidRPr="00D31280" w:rsidRDefault="00D31280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sz w:val="28"/>
                <w:szCs w:val="24"/>
                <w:lang w:val="es-ES_tradnl" w:eastAsia="fr-FR"/>
              </w:rPr>
            </w:pPr>
          </w:p>
        </w:tc>
      </w:tr>
    </w:tbl>
    <w:p w:rsidR="000F5B34" w:rsidRDefault="000F5B34" w:rsidP="00D3128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48"/>
          <w:lang w:val="es-ES_tradnl" w:eastAsia="fr-FR"/>
        </w:rPr>
      </w:pPr>
      <w:r>
        <w:rPr>
          <w:rFonts w:eastAsia="Times New Roman" w:cstheme="minorHAnsi"/>
          <w:b/>
          <w:bCs/>
          <w:kern w:val="36"/>
          <w:sz w:val="28"/>
          <w:szCs w:val="48"/>
          <w:lang w:val="es-ES_tradnl" w:eastAsia="fr-FR"/>
        </w:rPr>
        <w:t>B  ¿Cómo se dice en español?</w:t>
      </w:r>
      <w:r>
        <w:rPr>
          <w:rFonts w:eastAsia="Times New Roman" w:cstheme="minorHAnsi"/>
          <w:b/>
          <w:bCs/>
          <w:kern w:val="36"/>
          <w:sz w:val="28"/>
          <w:szCs w:val="48"/>
          <w:lang w:val="es-ES_tradnl" w:eastAsia="fr-FR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F5B34" w:rsidTr="000F5B34">
        <w:tc>
          <w:tcPr>
            <w:tcW w:w="4583" w:type="dxa"/>
          </w:tcPr>
          <w:p w:rsidR="000F5B34" w:rsidRPr="000F5B34" w:rsidRDefault="000F5B34" w:rsidP="000F5B3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</w:pPr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1 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the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competitions</w:t>
            </w:r>
            <w:proofErr w:type="spellEnd"/>
          </w:p>
        </w:tc>
        <w:tc>
          <w:tcPr>
            <w:tcW w:w="4583" w:type="dxa"/>
          </w:tcPr>
          <w:p w:rsid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48"/>
                <w:lang w:val="es-ES_tradnl" w:eastAsia="fr-FR"/>
              </w:rPr>
            </w:pPr>
          </w:p>
        </w:tc>
      </w:tr>
      <w:tr w:rsidR="000F5B34" w:rsidTr="000F5B34">
        <w:tc>
          <w:tcPr>
            <w:tcW w:w="4583" w:type="dxa"/>
          </w:tcPr>
          <w:p w:rsidR="000F5B34" w:rsidRP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</w:pPr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2 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will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take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place</w:t>
            </w:r>
          </w:p>
        </w:tc>
        <w:tc>
          <w:tcPr>
            <w:tcW w:w="4583" w:type="dxa"/>
          </w:tcPr>
          <w:p w:rsid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48"/>
                <w:lang w:val="es-ES_tradnl" w:eastAsia="fr-FR"/>
              </w:rPr>
            </w:pPr>
          </w:p>
        </w:tc>
      </w:tr>
      <w:tr w:rsidR="000F5B34" w:rsidTr="000F5B34">
        <w:tc>
          <w:tcPr>
            <w:tcW w:w="4583" w:type="dxa"/>
          </w:tcPr>
          <w:p w:rsidR="000F5B34" w:rsidRP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</w:pPr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3 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the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dates</w:t>
            </w:r>
          </w:p>
        </w:tc>
        <w:tc>
          <w:tcPr>
            <w:tcW w:w="4583" w:type="dxa"/>
          </w:tcPr>
          <w:p w:rsid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48"/>
                <w:lang w:val="es-ES_tradnl" w:eastAsia="fr-FR"/>
              </w:rPr>
            </w:pPr>
          </w:p>
        </w:tc>
      </w:tr>
      <w:tr w:rsidR="000F5B34" w:rsidTr="000F5B34">
        <w:tc>
          <w:tcPr>
            <w:tcW w:w="4583" w:type="dxa"/>
          </w:tcPr>
          <w:p w:rsidR="000F5B34" w:rsidRP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</w:pPr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4 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the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tournament</w:t>
            </w:r>
            <w:proofErr w:type="spellEnd"/>
          </w:p>
        </w:tc>
        <w:tc>
          <w:tcPr>
            <w:tcW w:w="4583" w:type="dxa"/>
          </w:tcPr>
          <w:p w:rsid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48"/>
                <w:lang w:val="es-ES_tradnl" w:eastAsia="fr-FR"/>
              </w:rPr>
            </w:pPr>
          </w:p>
        </w:tc>
      </w:tr>
      <w:tr w:rsidR="000F5B34" w:rsidTr="000F5B34">
        <w:tc>
          <w:tcPr>
            <w:tcW w:w="4583" w:type="dxa"/>
          </w:tcPr>
          <w:p w:rsidR="000F5B34" w:rsidRP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</w:pPr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5 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the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events</w:t>
            </w:r>
            <w:proofErr w:type="spellEnd"/>
          </w:p>
        </w:tc>
        <w:tc>
          <w:tcPr>
            <w:tcW w:w="4583" w:type="dxa"/>
          </w:tcPr>
          <w:p w:rsid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48"/>
                <w:lang w:val="es-ES_tradnl" w:eastAsia="fr-FR"/>
              </w:rPr>
            </w:pPr>
          </w:p>
        </w:tc>
      </w:tr>
      <w:tr w:rsidR="000F5B34" w:rsidTr="000F5B34">
        <w:tc>
          <w:tcPr>
            <w:tcW w:w="4583" w:type="dxa"/>
          </w:tcPr>
          <w:p w:rsidR="000F5B34" w:rsidRP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</w:pPr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6 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the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final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will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be</w:t>
            </w:r>
          </w:p>
        </w:tc>
        <w:tc>
          <w:tcPr>
            <w:tcW w:w="4583" w:type="dxa"/>
          </w:tcPr>
          <w:p w:rsid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48"/>
                <w:lang w:val="es-ES_tradnl" w:eastAsia="fr-FR"/>
              </w:rPr>
            </w:pPr>
          </w:p>
        </w:tc>
      </w:tr>
      <w:tr w:rsidR="000F5B34" w:rsidTr="000F5B34">
        <w:tc>
          <w:tcPr>
            <w:tcW w:w="4583" w:type="dxa"/>
          </w:tcPr>
          <w:p w:rsidR="000F5B34" w:rsidRP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</w:pPr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7 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the</w:t>
            </w:r>
            <w:proofErr w:type="spellEnd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 xml:space="preserve"> </w:t>
            </w:r>
            <w:proofErr w:type="spellStart"/>
            <w:r w:rsidRPr="000F5B34">
              <w:rPr>
                <w:rFonts w:eastAsia="Times New Roman" w:cstheme="minorHAnsi"/>
                <w:bCs/>
                <w:kern w:val="36"/>
                <w:sz w:val="28"/>
                <w:szCs w:val="48"/>
                <w:lang w:val="es-ES_tradnl" w:eastAsia="fr-FR"/>
              </w:rPr>
              <w:t>matches</w:t>
            </w:r>
            <w:proofErr w:type="spellEnd"/>
          </w:p>
        </w:tc>
        <w:tc>
          <w:tcPr>
            <w:tcW w:w="4583" w:type="dxa"/>
          </w:tcPr>
          <w:p w:rsidR="000F5B34" w:rsidRDefault="000F5B34" w:rsidP="00D3128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48"/>
                <w:lang w:val="es-ES_tradnl" w:eastAsia="fr-FR"/>
              </w:rPr>
            </w:pPr>
          </w:p>
        </w:tc>
      </w:tr>
    </w:tbl>
    <w:p w:rsidR="000F5B34" w:rsidRDefault="000F5B34" w:rsidP="00D3128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48"/>
          <w:lang w:val="es-ES_tradnl" w:eastAsia="fr-FR"/>
        </w:rPr>
      </w:pPr>
    </w:p>
    <w:p w:rsidR="00D31280" w:rsidRPr="00D31280" w:rsidRDefault="00D31280" w:rsidP="00D3128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48"/>
          <w:lang w:val="es-ES_tradnl" w:eastAsia="fr-FR"/>
        </w:rPr>
      </w:pPr>
      <w:hyperlink r:id="rId5" w:history="1">
        <w:r w:rsidRPr="00D31280">
          <w:rPr>
            <w:rStyle w:val="Hyperlink"/>
            <w:rFonts w:eastAsia="Times New Roman" w:cstheme="minorHAnsi"/>
            <w:b/>
            <w:bCs/>
            <w:kern w:val="36"/>
            <w:sz w:val="28"/>
            <w:szCs w:val="48"/>
            <w:lang w:val="es-ES_tradnl" w:eastAsia="fr-FR"/>
          </w:rPr>
          <w:t>http://www.deporteshoy.com/Londres%202012.html</w:t>
        </w:r>
      </w:hyperlink>
      <w:r w:rsidRPr="00D31280">
        <w:rPr>
          <w:rFonts w:eastAsia="Times New Roman" w:cstheme="minorHAnsi"/>
          <w:b/>
          <w:bCs/>
          <w:kern w:val="36"/>
          <w:sz w:val="28"/>
          <w:szCs w:val="48"/>
          <w:lang w:val="es-ES_tradnl" w:eastAsia="fr-FR"/>
        </w:rPr>
        <w:t xml:space="preserve"> </w:t>
      </w:r>
    </w:p>
    <w:sectPr w:rsidR="00D31280" w:rsidRPr="00D3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0"/>
    <w:rsid w:val="000B6290"/>
    <w:rsid w:val="000F5B34"/>
    <w:rsid w:val="002A297F"/>
    <w:rsid w:val="00D31280"/>
    <w:rsid w:val="00F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31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2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w-headline">
    <w:name w:val="mw-headline"/>
    <w:basedOn w:val="DefaultParagraphFont"/>
    <w:rsid w:val="00D31280"/>
  </w:style>
  <w:style w:type="paragraph" w:styleId="NormalWeb">
    <w:name w:val="Normal (Web)"/>
    <w:basedOn w:val="Normal"/>
    <w:uiPriority w:val="99"/>
    <w:unhideWhenUsed/>
    <w:rsid w:val="00D3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312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31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2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w-headline">
    <w:name w:val="mw-headline"/>
    <w:basedOn w:val="DefaultParagraphFont"/>
    <w:rsid w:val="00D31280"/>
  </w:style>
  <w:style w:type="paragraph" w:styleId="NormalWeb">
    <w:name w:val="Normal (Web)"/>
    <w:basedOn w:val="Normal"/>
    <w:uiPriority w:val="99"/>
    <w:unhideWhenUsed/>
    <w:rsid w:val="00D3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312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orteshoy.com/Londres%20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3</cp:revision>
  <dcterms:created xsi:type="dcterms:W3CDTF">2012-03-21T07:28:00Z</dcterms:created>
  <dcterms:modified xsi:type="dcterms:W3CDTF">2012-03-21T07:45:00Z</dcterms:modified>
</cp:coreProperties>
</file>