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2" w:rsidRDefault="00C17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C17472">
        <w:rPr>
          <w:rFonts w:ascii="Arial" w:hAnsi="Arial" w:cs="Arial"/>
          <w:sz w:val="28"/>
          <w:szCs w:val="28"/>
        </w:rPr>
        <w:t xml:space="preserve">A group of Spanish children play </w:t>
      </w:r>
      <w:proofErr w:type="spellStart"/>
      <w:r w:rsidRPr="00C17472">
        <w:rPr>
          <w:rFonts w:ascii="Arial" w:hAnsi="Arial" w:cs="Arial"/>
          <w:sz w:val="28"/>
          <w:szCs w:val="28"/>
        </w:rPr>
        <w:t>Abuelito</w:t>
      </w:r>
      <w:proofErr w:type="spellEnd"/>
      <w:r w:rsidRPr="00C17472">
        <w:rPr>
          <w:rFonts w:ascii="Arial" w:hAnsi="Arial" w:cs="Arial"/>
          <w:sz w:val="28"/>
          <w:szCs w:val="28"/>
        </w:rPr>
        <w:t>, ¿</w:t>
      </w:r>
      <w:proofErr w:type="spellStart"/>
      <w:r w:rsidRPr="00C17472">
        <w:rPr>
          <w:rFonts w:ascii="Arial" w:hAnsi="Arial" w:cs="Arial"/>
          <w:sz w:val="28"/>
          <w:szCs w:val="28"/>
        </w:rPr>
        <w:t>qué</w:t>
      </w:r>
      <w:proofErr w:type="spellEnd"/>
      <w:r w:rsidRPr="00C17472">
        <w:rPr>
          <w:rFonts w:ascii="Arial" w:hAnsi="Arial" w:cs="Arial"/>
          <w:sz w:val="28"/>
          <w:szCs w:val="28"/>
        </w:rPr>
        <w:t xml:space="preserve"> hora </w:t>
      </w:r>
      <w:proofErr w:type="spellStart"/>
      <w:r w:rsidRPr="00C17472">
        <w:rPr>
          <w:rFonts w:ascii="Arial" w:hAnsi="Arial" w:cs="Arial"/>
          <w:sz w:val="28"/>
          <w:szCs w:val="28"/>
        </w:rPr>
        <w:t>es</w:t>
      </w:r>
      <w:proofErr w:type="spellEnd"/>
      <w:proofErr w:type="gramStart"/>
      <w:r w:rsidRPr="00C17472">
        <w:rPr>
          <w:rFonts w:ascii="Arial" w:hAnsi="Arial" w:cs="Arial"/>
          <w:sz w:val="28"/>
          <w:szCs w:val="28"/>
        </w:rPr>
        <w:t>?,</w:t>
      </w:r>
      <w:proofErr w:type="gramEnd"/>
      <w:r w:rsidRPr="00C17472">
        <w:rPr>
          <w:rFonts w:ascii="Arial" w:hAnsi="Arial" w:cs="Arial"/>
          <w:sz w:val="28"/>
          <w:szCs w:val="28"/>
        </w:rPr>
        <w:t xml:space="preserve"> a Spanish playground game similar to Granny’s footsteps. They count in Spanish using numbers 1-10 as they play taking footsteps in the style of different animals.</w:t>
      </w:r>
    </w:p>
    <w:p w:rsidR="00C17472" w:rsidRPr="00C17472" w:rsidRDefault="00C17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animals are </w:t>
      </w:r>
      <w:proofErr w:type="spellStart"/>
      <w:r>
        <w:rPr>
          <w:rFonts w:ascii="Arial" w:hAnsi="Arial" w:cs="Arial"/>
          <w:sz w:val="28"/>
          <w:szCs w:val="28"/>
        </w:rPr>
        <w:t>canguro</w:t>
      </w:r>
      <w:proofErr w:type="spellEnd"/>
      <w:r>
        <w:rPr>
          <w:rFonts w:ascii="Arial" w:hAnsi="Arial" w:cs="Arial"/>
          <w:sz w:val="28"/>
          <w:szCs w:val="28"/>
        </w:rPr>
        <w:t xml:space="preserve"> (kangaroo), </w:t>
      </w:r>
      <w:proofErr w:type="spellStart"/>
      <w:r>
        <w:rPr>
          <w:rFonts w:ascii="Arial" w:hAnsi="Arial" w:cs="Arial"/>
          <w:sz w:val="28"/>
          <w:szCs w:val="28"/>
        </w:rPr>
        <w:t>girafa</w:t>
      </w:r>
      <w:proofErr w:type="spellEnd"/>
      <w:r>
        <w:rPr>
          <w:rFonts w:ascii="Arial" w:hAnsi="Arial" w:cs="Arial"/>
          <w:sz w:val="28"/>
          <w:szCs w:val="28"/>
        </w:rPr>
        <w:t xml:space="preserve"> (giraffe) and </w:t>
      </w:r>
      <w:proofErr w:type="spellStart"/>
      <w:r>
        <w:rPr>
          <w:rFonts w:ascii="Arial" w:hAnsi="Arial" w:cs="Arial"/>
          <w:sz w:val="28"/>
          <w:szCs w:val="28"/>
        </w:rPr>
        <w:t>hormiguita</w:t>
      </w:r>
      <w:proofErr w:type="spellEnd"/>
      <w:r>
        <w:rPr>
          <w:rFonts w:ascii="Arial" w:hAnsi="Arial" w:cs="Arial"/>
          <w:sz w:val="28"/>
          <w:szCs w:val="28"/>
        </w:rPr>
        <w:t xml:space="preserve"> (little ant).  </w:t>
      </w:r>
    </w:p>
    <w:p w:rsidR="000B7291" w:rsidRPr="00C17472" w:rsidRDefault="00C17472">
      <w:pPr>
        <w:rPr>
          <w:rFonts w:ascii="Arial" w:hAnsi="Arial" w:cs="Arial"/>
          <w:sz w:val="28"/>
          <w:szCs w:val="28"/>
        </w:rPr>
      </w:pPr>
      <w:hyperlink r:id="rId4" w:history="1">
        <w:r w:rsidRPr="00C17472">
          <w:rPr>
            <w:rStyle w:val="Hyperlink"/>
            <w:rFonts w:ascii="Arial" w:hAnsi="Arial" w:cs="Arial"/>
            <w:sz w:val="28"/>
            <w:szCs w:val="28"/>
          </w:rPr>
          <w:t>http://www.tes.co.uk/teaching-resource/Playground-counting-game-from-Spain-6172999/</w:t>
        </w:r>
      </w:hyperlink>
      <w:r w:rsidRPr="00C174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say how many steps and which animal they should mimic, the person says ‘number + de + animal’ --&gt; ‘</w:t>
      </w:r>
      <w:proofErr w:type="spellStart"/>
      <w:r>
        <w:rPr>
          <w:rFonts w:ascii="Arial" w:hAnsi="Arial" w:cs="Arial"/>
          <w:sz w:val="28"/>
          <w:szCs w:val="28"/>
        </w:rPr>
        <w:t>diez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girafa</w:t>
      </w:r>
      <w:proofErr w:type="spellEnd"/>
      <w:r>
        <w:rPr>
          <w:rFonts w:ascii="Arial" w:hAnsi="Arial" w:cs="Arial"/>
          <w:sz w:val="28"/>
          <w:szCs w:val="28"/>
        </w:rPr>
        <w:t>’ = 10 steps in the style of a giraffe.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Pupils could be encouraged to play this game at breaktimes.</w:t>
      </w:r>
      <w:bookmarkStart w:id="0" w:name="_GoBack"/>
      <w:bookmarkEnd w:id="0"/>
    </w:p>
    <w:sectPr w:rsidR="000B7291" w:rsidRPr="00C1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2"/>
    <w:rsid w:val="000B7291"/>
    <w:rsid w:val="00C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7E050-F86C-4008-9969-2501DF0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.co.uk/teaching-resource/Playground-counting-game-from-Spain-61729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1</cp:revision>
  <dcterms:created xsi:type="dcterms:W3CDTF">2014-08-24T18:56:00Z</dcterms:created>
  <dcterms:modified xsi:type="dcterms:W3CDTF">2014-08-24T19:00:00Z</dcterms:modified>
</cp:coreProperties>
</file>